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24194804"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WG3 Meeting #</w:t>
      </w:r>
      <w:r>
        <w:rPr>
          <w:rFonts w:cs="Arial"/>
          <w:bCs/>
          <w:noProof w:val="0"/>
          <w:sz w:val="24"/>
        </w:rPr>
        <w:t>1</w:t>
      </w:r>
      <w:r w:rsidR="007D44B5">
        <w:rPr>
          <w:rFonts w:cs="Arial"/>
          <w:bCs/>
          <w:noProof w:val="0"/>
          <w:sz w:val="24"/>
        </w:rPr>
        <w:t>10e</w:t>
      </w:r>
      <w:r>
        <w:rPr>
          <w:rFonts w:cs="Arial"/>
          <w:bCs/>
          <w:noProof w:val="0"/>
          <w:sz w:val="24"/>
        </w:rPr>
        <w:tab/>
      </w:r>
      <w:r w:rsidR="00642BCE" w:rsidRPr="00642BCE">
        <w:rPr>
          <w:rFonts w:cs="Arial"/>
          <w:bCs/>
          <w:noProof w:val="0"/>
          <w:sz w:val="24"/>
          <w:lang w:eastAsia="ja-JP"/>
        </w:rPr>
        <w:t>R3-20</w:t>
      </w:r>
      <w:r w:rsidR="001E1CFD">
        <w:rPr>
          <w:rFonts w:cs="Arial"/>
          <w:bCs/>
          <w:noProof w:val="0"/>
          <w:sz w:val="24"/>
          <w:lang w:eastAsia="ja-JP"/>
        </w:rPr>
        <w:t>6480</w:t>
      </w:r>
    </w:p>
    <w:p w14:paraId="28CA7D2F" w14:textId="34402BA1" w:rsidR="001E2093" w:rsidRDefault="00932972" w:rsidP="001E2093">
      <w:pPr>
        <w:pStyle w:val="CRCoverPage"/>
        <w:outlineLvl w:val="0"/>
        <w:rPr>
          <w:b/>
          <w:noProof/>
          <w:sz w:val="24"/>
        </w:rPr>
      </w:pPr>
      <w:r>
        <w:rPr>
          <w:b/>
          <w:noProof/>
          <w:sz w:val="24"/>
        </w:rPr>
        <w:t xml:space="preserve">Online, </w:t>
      </w:r>
      <w:r w:rsidR="007D44B5">
        <w:rPr>
          <w:b/>
          <w:noProof/>
          <w:sz w:val="24"/>
        </w:rPr>
        <w:t>2</w:t>
      </w:r>
      <w:r w:rsidR="007D44B5" w:rsidRPr="007D44B5">
        <w:rPr>
          <w:b/>
          <w:noProof/>
          <w:sz w:val="24"/>
          <w:vertAlign w:val="superscript"/>
        </w:rPr>
        <w:t>nd</w:t>
      </w:r>
      <w:r w:rsidR="007D44B5">
        <w:rPr>
          <w:b/>
          <w:noProof/>
          <w:sz w:val="24"/>
        </w:rPr>
        <w:t xml:space="preserve"> </w:t>
      </w:r>
      <w:r w:rsidR="005B7C69">
        <w:rPr>
          <w:b/>
          <w:noProof/>
          <w:sz w:val="24"/>
        </w:rPr>
        <w:t>-</w:t>
      </w:r>
      <w:r w:rsidR="007D44B5">
        <w:rPr>
          <w:b/>
          <w:noProof/>
          <w:sz w:val="24"/>
        </w:rPr>
        <w:t>13</w:t>
      </w:r>
      <w:r w:rsidR="007D44B5" w:rsidRPr="007D44B5">
        <w:rPr>
          <w:b/>
          <w:noProof/>
          <w:sz w:val="24"/>
          <w:vertAlign w:val="superscript"/>
        </w:rPr>
        <w:t>th</w:t>
      </w:r>
      <w:r w:rsidR="007D44B5">
        <w:rPr>
          <w:b/>
          <w:noProof/>
          <w:sz w:val="24"/>
        </w:rPr>
        <w:t xml:space="preserve"> November</w:t>
      </w:r>
      <w:r w:rsidR="005B7C69">
        <w:rPr>
          <w:b/>
          <w:noProof/>
          <w:sz w:val="24"/>
        </w:rPr>
        <w:t xml:space="preserve"> 2020</w:t>
      </w:r>
    </w:p>
    <w:p w14:paraId="4332BCF4" w14:textId="77777777" w:rsidR="00015561" w:rsidRPr="00015561" w:rsidRDefault="00015561" w:rsidP="00246389">
      <w:pPr>
        <w:pStyle w:val="ac"/>
        <w:rPr>
          <w:noProof/>
        </w:rPr>
      </w:pPr>
    </w:p>
    <w:p w14:paraId="0C87B9C8" w14:textId="00A1895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Pr>
          <w:rFonts w:cs="Arial"/>
          <w:b/>
          <w:bCs/>
          <w:color w:val="000000"/>
          <w:sz w:val="24"/>
          <w:szCs w:val="24"/>
          <w:lang w:val="en-US"/>
        </w:rPr>
        <w:t>14.2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232FD20A"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7D44B5">
        <w:rPr>
          <w:rFonts w:cs="Arial"/>
          <w:b/>
          <w:bCs/>
          <w:color w:val="000000"/>
          <w:sz w:val="24"/>
          <w:szCs w:val="24"/>
          <w:lang w:val="en-US"/>
        </w:rPr>
        <w:t>On support for SCG deactivation and 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2E234737" w14:textId="58A8AE6A" w:rsidR="00552A3D" w:rsidRPr="00552A3D" w:rsidRDefault="002104AB" w:rsidP="00D14C4D">
      <w:pPr>
        <w:spacing w:after="0" w:line="240" w:lineRule="exact"/>
        <w:rPr>
          <w:rFonts w:cs="Arial"/>
          <w:lang w:eastAsia="zh-CN"/>
        </w:rPr>
      </w:pPr>
      <w:r>
        <w:rPr>
          <w:rFonts w:cs="Arial"/>
          <w:lang w:eastAsia="zh-CN"/>
        </w:rPr>
        <w:t xml:space="preserve">In this paper, we discuss RAN3 issues related to SCG deactivation and activation in </w:t>
      </w:r>
      <w:proofErr w:type="spellStart"/>
      <w:r>
        <w:rPr>
          <w:rFonts w:cs="Arial"/>
          <w:lang w:eastAsia="zh-CN"/>
        </w:rPr>
        <w:t>eDCCA</w:t>
      </w:r>
      <w:proofErr w:type="spellEnd"/>
      <w:r>
        <w:rPr>
          <w:rFonts w:cs="Arial"/>
          <w:lang w:eastAsia="zh-CN"/>
        </w:rPr>
        <w:t xml:space="preserve"> scenario.</w:t>
      </w:r>
    </w:p>
    <w:p w14:paraId="7D3FE11E" w14:textId="78088F64" w:rsidR="00D57AC9" w:rsidRDefault="00482ABA" w:rsidP="00D57AC9">
      <w:pPr>
        <w:pStyle w:val="1"/>
        <w:rPr>
          <w:lang w:eastAsia="zh-CN"/>
        </w:rPr>
      </w:pPr>
      <w:r>
        <w:rPr>
          <w:lang w:eastAsia="zh-CN"/>
        </w:rPr>
        <w:t>2</w:t>
      </w:r>
      <w:r w:rsidR="00D57AC9">
        <w:rPr>
          <w:lang w:eastAsia="zh-CN"/>
        </w:rPr>
        <w:tab/>
      </w:r>
      <w:r w:rsidR="005F6015">
        <w:rPr>
          <w:lang w:eastAsia="zh-CN"/>
        </w:rPr>
        <w:t>Discussion</w:t>
      </w:r>
    </w:p>
    <w:p w14:paraId="1D139778" w14:textId="4E099671" w:rsidR="0021362D" w:rsidRDefault="0021362D" w:rsidP="00532454">
      <w:pPr>
        <w:rPr>
          <w:rFonts w:eastAsia="宋体"/>
          <w:lang w:eastAsia="zh-CN"/>
        </w:rPr>
      </w:pPr>
      <w:r>
        <w:rPr>
          <w:rFonts w:eastAsia="宋体"/>
          <w:lang w:eastAsia="zh-CN"/>
        </w:rPr>
        <w:t xml:space="preserve">According to </w:t>
      </w:r>
      <w:r w:rsidRPr="000E3CD0">
        <w:rPr>
          <w:rFonts w:eastAsia="宋体"/>
          <w:lang w:eastAsia="zh-CN"/>
        </w:rPr>
        <w:t>WID [</w:t>
      </w:r>
      <w:r w:rsidR="000E3CD0" w:rsidRPr="000E3CD0">
        <w:rPr>
          <w:rFonts w:eastAsia="宋体"/>
          <w:lang w:eastAsia="zh-CN"/>
        </w:rPr>
        <w:t>1</w:t>
      </w:r>
      <w:r w:rsidRPr="000E3CD0">
        <w:rPr>
          <w:rFonts w:eastAsia="宋体"/>
          <w:lang w:eastAsia="zh-CN"/>
        </w:rPr>
        <w:t>], the</w:t>
      </w:r>
      <w:r>
        <w:rPr>
          <w:rFonts w:eastAsia="宋体"/>
          <w:lang w:eastAsia="zh-CN"/>
        </w:rPr>
        <w:t xml:space="preserve"> main motivation to support SCG deactivation is to save power consumption when there is no UL/DL traffic at SCG for a UE. In our understanding, SCG can be deactivated in the following example scenarios:</w:t>
      </w:r>
    </w:p>
    <w:p w14:paraId="13A69ADB" w14:textId="55D5B7AD" w:rsidR="0021362D" w:rsidRPr="00532454" w:rsidRDefault="0021362D" w:rsidP="00532454">
      <w:pPr>
        <w:pStyle w:val="af5"/>
        <w:numPr>
          <w:ilvl w:val="0"/>
          <w:numId w:val="13"/>
        </w:numPr>
        <w:rPr>
          <w:rFonts w:eastAsia="宋体"/>
          <w:lang w:eastAsia="zh-CN"/>
        </w:rPr>
      </w:pPr>
      <w:r w:rsidRPr="00532454">
        <w:rPr>
          <w:rFonts w:eastAsia="宋体"/>
          <w:lang w:eastAsia="zh-CN"/>
        </w:rPr>
        <w:t>MN deduces the user data inactivity (i.e. no UL/DL traffic) at SCG from the Activity Notification sent by SN, and then decides to deactivate the SCG.</w:t>
      </w:r>
    </w:p>
    <w:p w14:paraId="798F893D" w14:textId="3C69B6BA" w:rsidR="0021362D" w:rsidRPr="00532454" w:rsidRDefault="0021362D" w:rsidP="00532454">
      <w:pPr>
        <w:pStyle w:val="af5"/>
        <w:numPr>
          <w:ilvl w:val="0"/>
          <w:numId w:val="13"/>
        </w:numPr>
        <w:rPr>
          <w:rFonts w:eastAsia="宋体"/>
          <w:lang w:eastAsia="zh-CN"/>
        </w:rPr>
      </w:pPr>
      <w:r w:rsidRPr="00532454">
        <w:rPr>
          <w:rFonts w:eastAsia="宋体"/>
          <w:lang w:eastAsia="zh-CN"/>
        </w:rPr>
        <w:t>MN deduces the user data volume decrease from the Secondary RAT Data Usage Report sent by SN, and then decides to switch the SCG radio bearer to MCG and deactivate the SCG.</w:t>
      </w:r>
    </w:p>
    <w:p w14:paraId="1290E685" w14:textId="1DDB528F" w:rsidR="0021362D" w:rsidRPr="00532454" w:rsidRDefault="0021362D" w:rsidP="00532454">
      <w:pPr>
        <w:pStyle w:val="af5"/>
        <w:numPr>
          <w:ilvl w:val="0"/>
          <w:numId w:val="13"/>
        </w:numPr>
        <w:rPr>
          <w:rFonts w:eastAsia="宋体"/>
          <w:lang w:eastAsia="zh-CN"/>
        </w:rPr>
      </w:pPr>
      <w:r w:rsidRPr="00532454">
        <w:rPr>
          <w:rFonts w:eastAsia="宋体"/>
          <w:lang w:eastAsia="zh-CN"/>
        </w:rPr>
        <w:t>SN detects the user data inactivity (i.e. no UL/DL traffic) at SCG, and then decides to deactivate the SCG.</w:t>
      </w:r>
    </w:p>
    <w:p w14:paraId="5BE82B72" w14:textId="3265287C" w:rsidR="0021362D" w:rsidRPr="00532454" w:rsidRDefault="0021362D" w:rsidP="00532454">
      <w:pPr>
        <w:pStyle w:val="af5"/>
        <w:numPr>
          <w:ilvl w:val="0"/>
          <w:numId w:val="13"/>
        </w:numPr>
        <w:rPr>
          <w:rFonts w:eastAsia="宋体"/>
          <w:lang w:eastAsia="zh-CN"/>
        </w:rPr>
      </w:pPr>
      <w:r w:rsidRPr="00532454">
        <w:rPr>
          <w:rFonts w:eastAsia="宋体"/>
          <w:lang w:eastAsia="zh-CN"/>
        </w:rPr>
        <w:t>UE detects the user data inactivity (i.e. no UL/DL traffic) at SCG, and then decides to deactivate the SCG.</w:t>
      </w:r>
    </w:p>
    <w:p w14:paraId="74D797EA" w14:textId="1B3D4BDB" w:rsidR="0021362D" w:rsidRPr="00EA3D1F" w:rsidRDefault="0021362D" w:rsidP="00532454">
      <w:pPr>
        <w:rPr>
          <w:rFonts w:eastAsia="宋体"/>
          <w:lang w:eastAsia="zh-CN"/>
        </w:rPr>
      </w:pPr>
      <w:r>
        <w:rPr>
          <w:rFonts w:eastAsia="宋体"/>
          <w:lang w:eastAsia="zh-CN"/>
        </w:rPr>
        <w:t>Therefore, RAN</w:t>
      </w:r>
      <w:r w:rsidR="00AD7346">
        <w:rPr>
          <w:rFonts w:eastAsia="宋体"/>
          <w:lang w:eastAsia="zh-CN"/>
        </w:rPr>
        <w:t>3</w:t>
      </w:r>
      <w:r>
        <w:rPr>
          <w:rFonts w:eastAsia="宋体"/>
          <w:lang w:eastAsia="zh-CN"/>
        </w:rPr>
        <w:t xml:space="preserve"> is kindly asked to support SCG deactivation initiated by MN, SN, or UE. </w:t>
      </w:r>
    </w:p>
    <w:p w14:paraId="0DEBF49B" w14:textId="59270D26" w:rsidR="0021362D" w:rsidRDefault="0021362D" w:rsidP="0021362D">
      <w:pPr>
        <w:pStyle w:val="Proposal"/>
      </w:pPr>
      <w:bookmarkStart w:id="0" w:name="_Toc54037146"/>
      <w:bookmarkStart w:id="1" w:name="_Toc54337953"/>
      <w:r>
        <w:t>RAN</w:t>
      </w:r>
      <w:r w:rsidR="00AD7346">
        <w:t>3</w:t>
      </w:r>
      <w:r>
        <w:t xml:space="preserve"> supports SCG deactivation initiated by MN, SN, or UE</w:t>
      </w:r>
      <w:bookmarkEnd w:id="0"/>
      <w:bookmarkEnd w:id="1"/>
    </w:p>
    <w:p w14:paraId="6464DEEC" w14:textId="77777777" w:rsidR="00532454" w:rsidRDefault="00532454" w:rsidP="0021362D"/>
    <w:p w14:paraId="0797B79E" w14:textId="2D4C54FB" w:rsidR="0021362D" w:rsidRDefault="0021362D" w:rsidP="0021362D">
      <w:r>
        <w:t>With respect to SCG activation, it can also be initiated by MN, SN or UE in the following example cases:</w:t>
      </w:r>
    </w:p>
    <w:p w14:paraId="626BEFA7" w14:textId="77777777" w:rsidR="0021362D" w:rsidRDefault="0021362D" w:rsidP="0021362D">
      <w:pPr>
        <w:pStyle w:val="af5"/>
        <w:numPr>
          <w:ilvl w:val="0"/>
          <w:numId w:val="12"/>
        </w:numPr>
        <w:rPr>
          <w:rFonts w:eastAsia="宋体"/>
          <w:lang w:eastAsia="zh-CN"/>
        </w:rPr>
      </w:pPr>
      <w:r>
        <w:rPr>
          <w:rFonts w:eastAsia="宋体"/>
          <w:lang w:eastAsia="zh-CN"/>
        </w:rPr>
        <w:t xml:space="preserve">MN faces high user data volume at MCG and would like to offload some QoS traffic or to reuse the SCG leg of the split bearer, then MN decides to activate the SCG </w:t>
      </w:r>
    </w:p>
    <w:p w14:paraId="61D5CFE7" w14:textId="77777777" w:rsidR="0021362D" w:rsidRDefault="0021362D" w:rsidP="0021362D">
      <w:pPr>
        <w:pStyle w:val="af5"/>
        <w:numPr>
          <w:ilvl w:val="0"/>
          <w:numId w:val="12"/>
        </w:numPr>
        <w:rPr>
          <w:rFonts w:eastAsia="宋体"/>
          <w:lang w:eastAsia="zh-CN"/>
        </w:rPr>
      </w:pPr>
      <w:r>
        <w:rPr>
          <w:rFonts w:eastAsia="宋体"/>
          <w:lang w:eastAsia="zh-CN"/>
        </w:rPr>
        <w:t>SN detects packet arrival at SCG radio bearer for downlink transmission, then SN activates the SCG</w:t>
      </w:r>
    </w:p>
    <w:p w14:paraId="6295C2E2" w14:textId="77777777" w:rsidR="0021362D" w:rsidRDefault="0021362D" w:rsidP="0021362D">
      <w:pPr>
        <w:pStyle w:val="af5"/>
        <w:numPr>
          <w:ilvl w:val="0"/>
          <w:numId w:val="12"/>
        </w:numPr>
        <w:rPr>
          <w:rFonts w:eastAsia="宋体"/>
          <w:lang w:eastAsia="zh-CN"/>
        </w:rPr>
      </w:pPr>
      <w:r>
        <w:rPr>
          <w:rFonts w:eastAsia="宋体"/>
          <w:lang w:eastAsia="zh-CN"/>
        </w:rPr>
        <w:t>UE detects packet arrival at SCG radio bearer for uplink transmission, the UE activates the SCG.</w:t>
      </w:r>
    </w:p>
    <w:p w14:paraId="26623C82" w14:textId="77777777" w:rsidR="0021362D" w:rsidRPr="00675240" w:rsidRDefault="0021362D" w:rsidP="0021362D">
      <w:pPr>
        <w:pStyle w:val="af5"/>
        <w:numPr>
          <w:ilvl w:val="0"/>
          <w:numId w:val="12"/>
        </w:numPr>
        <w:rPr>
          <w:rFonts w:eastAsia="宋体"/>
          <w:lang w:eastAsia="zh-CN"/>
        </w:rPr>
      </w:pPr>
      <w:r>
        <w:rPr>
          <w:rFonts w:eastAsia="宋体"/>
          <w:lang w:eastAsia="zh-CN"/>
        </w:rPr>
        <w:t xml:space="preserve">The link between MN and UE fails and fast MCG link recovery is configured, then UE activates the SCG and sends </w:t>
      </w:r>
      <w:proofErr w:type="gramStart"/>
      <w:r>
        <w:rPr>
          <w:rFonts w:eastAsia="宋体"/>
          <w:lang w:eastAsia="zh-CN"/>
        </w:rPr>
        <w:t>a</w:t>
      </w:r>
      <w:proofErr w:type="gramEnd"/>
      <w:r>
        <w:rPr>
          <w:rFonts w:eastAsia="宋体"/>
          <w:lang w:eastAsia="zh-CN"/>
        </w:rPr>
        <w:t xml:space="preserve"> MCG failure report to MN per SN.</w:t>
      </w:r>
    </w:p>
    <w:p w14:paraId="21B809FD" w14:textId="77777777" w:rsidR="0021362D" w:rsidRPr="003065AC" w:rsidRDefault="0021362D" w:rsidP="0021362D">
      <w:r>
        <w:t>Therefore, RAN2 is kindly asked to support SCG activation initiated by MN, SN, or UE.</w:t>
      </w:r>
    </w:p>
    <w:p w14:paraId="2C6402AE" w14:textId="46D87289" w:rsidR="0021362D" w:rsidRDefault="0021362D" w:rsidP="001F27C3">
      <w:pPr>
        <w:pStyle w:val="Proposal"/>
      </w:pPr>
      <w:bookmarkStart w:id="2" w:name="_Toc54037148"/>
      <w:bookmarkStart w:id="3" w:name="_Toc54337954"/>
      <w:r>
        <w:t>RAN</w:t>
      </w:r>
      <w:r w:rsidR="00D47F0B">
        <w:t>3</w:t>
      </w:r>
      <w:r>
        <w:t xml:space="preserve"> supports SCG activation initiated by MN, SN, or </w:t>
      </w:r>
      <w:r w:rsidRPr="002E2FF9">
        <w:rPr>
          <w:lang w:val="en-US"/>
        </w:rPr>
        <w:t>UE</w:t>
      </w:r>
      <w:r>
        <w:t>.</w:t>
      </w:r>
      <w:bookmarkEnd w:id="2"/>
      <w:bookmarkEnd w:id="3"/>
    </w:p>
    <w:p w14:paraId="5038E6E5" w14:textId="4E80EF58" w:rsidR="0055594F" w:rsidRDefault="0055594F" w:rsidP="0055594F">
      <w:pPr>
        <w:pStyle w:val="Proposal"/>
        <w:numPr>
          <w:ilvl w:val="0"/>
          <w:numId w:val="0"/>
        </w:numPr>
        <w:ind w:left="1304" w:hanging="1304"/>
      </w:pPr>
    </w:p>
    <w:p w14:paraId="4882C1F0" w14:textId="6516E7AA" w:rsidR="003041CA" w:rsidRDefault="00587F4A" w:rsidP="00924F8D">
      <w:r>
        <w:t>Although the exact UE behaviour</w:t>
      </w:r>
      <w:r w:rsidR="00694AB6">
        <w:t xml:space="preserve"> when SCG is deactivated</w:t>
      </w:r>
      <w:r>
        <w:t xml:space="preserve"> is under discussion in RAN2</w:t>
      </w:r>
      <w:r w:rsidR="00694AB6">
        <w:t>,</w:t>
      </w:r>
      <w:r>
        <w:t xml:space="preserve"> </w:t>
      </w:r>
      <w:r w:rsidR="00650EFF">
        <w:t xml:space="preserve">which will impact the information transferred between MN and SN, RAN3 can start discussing </w:t>
      </w:r>
      <w:r w:rsidR="00694AB6">
        <w:t>which</w:t>
      </w:r>
      <w:r w:rsidR="00650EFF">
        <w:t xml:space="preserve"> </w:t>
      </w:r>
      <w:r w:rsidR="00F875AA">
        <w:t>message</w:t>
      </w:r>
      <w:r w:rsidR="00272F0A">
        <w:t xml:space="preserve"> </w:t>
      </w:r>
      <w:r w:rsidR="00694AB6">
        <w:t xml:space="preserve">should </w:t>
      </w:r>
      <w:proofErr w:type="spellStart"/>
      <w:r w:rsidR="00272F0A">
        <w:t>used</w:t>
      </w:r>
      <w:proofErr w:type="spellEnd"/>
      <w:r w:rsidR="00272F0A">
        <w:t xml:space="preserve"> </w:t>
      </w:r>
      <w:r w:rsidR="00365904">
        <w:t xml:space="preserve">to </w:t>
      </w:r>
      <w:r w:rsidR="00F875AA">
        <w:t>transfer</w:t>
      </w:r>
      <w:r w:rsidR="00365904">
        <w:t xml:space="preserve"> SCG deactivation/activation </w:t>
      </w:r>
      <w:r w:rsidR="00F875AA">
        <w:t xml:space="preserve">related information </w:t>
      </w:r>
      <w:r w:rsidR="00365904">
        <w:t xml:space="preserve">between MN and SN. </w:t>
      </w:r>
      <w:r w:rsidR="00271ED3">
        <w:t xml:space="preserve">In our view, the existing </w:t>
      </w:r>
      <w:r w:rsidR="00F875AA">
        <w:t xml:space="preserve">messages </w:t>
      </w:r>
      <w:r w:rsidR="00D82EAE">
        <w:t xml:space="preserve">defined for S-NODE modification can be reused for </w:t>
      </w:r>
      <w:r w:rsidR="00F27CC6">
        <w:t>SCG deactivation/activation</w:t>
      </w:r>
      <w:r w:rsidR="00543EFE">
        <w:t xml:space="preserve"> as exampled in </w:t>
      </w:r>
      <w:r w:rsidR="00543EFE" w:rsidRPr="007569D8">
        <w:t xml:space="preserve">Figure </w:t>
      </w:r>
      <w:r w:rsidR="00FA5BDE">
        <w:t>A</w:t>
      </w:r>
      <w:r w:rsidR="00543EFE" w:rsidRPr="007569D8">
        <w:t xml:space="preserve"> to </w:t>
      </w:r>
      <w:r w:rsidR="007569D8" w:rsidRPr="007569D8">
        <w:t xml:space="preserve">Figure </w:t>
      </w:r>
      <w:r w:rsidR="00FA5BDE">
        <w:t>D</w:t>
      </w:r>
      <w:r w:rsidR="007D37FA" w:rsidRPr="007569D8">
        <w:t>.</w:t>
      </w:r>
      <w:r w:rsidR="007D37FA">
        <w:t xml:space="preserve"> </w:t>
      </w:r>
    </w:p>
    <w:p w14:paraId="75C9DD6C" w14:textId="0DDE0FEB" w:rsidR="000A1C31" w:rsidRPr="00A30466" w:rsidRDefault="00473CA0" w:rsidP="00924F8D">
      <w:r>
        <w:t xml:space="preserve">As a start point, an explicit indicator should be defined in </w:t>
      </w:r>
      <w:r w:rsidR="00F33EE7">
        <w:t>those</w:t>
      </w:r>
      <w:r>
        <w:t xml:space="preserve"> messages indicating SCG deactivation/activation</w:t>
      </w:r>
      <w:r w:rsidR="001B0267">
        <w:t>, e.g. S-NODE MODIFICATION REQUEST and S-NODE MODICIATION REQUI</w:t>
      </w:r>
      <w:r w:rsidR="00411B69">
        <w:t>RED</w:t>
      </w:r>
      <w:r w:rsidR="00070F55">
        <w:t xml:space="preserve">. </w:t>
      </w:r>
      <w:r w:rsidR="000A1C31">
        <w:t xml:space="preserve">For instance, </w:t>
      </w:r>
      <w:r w:rsidR="00A30466">
        <w:t xml:space="preserve">the </w:t>
      </w:r>
      <w:r w:rsidR="00A30466">
        <w:rPr>
          <w:bCs/>
          <w:i/>
          <w:iCs/>
          <w:lang w:eastAsia="ja-JP"/>
        </w:rPr>
        <w:t xml:space="preserve">Lower Layer presence status </w:t>
      </w:r>
      <w:r w:rsidR="00A30466">
        <w:rPr>
          <w:bCs/>
          <w:lang w:eastAsia="ja-JP"/>
        </w:rPr>
        <w:t>IE</w:t>
      </w:r>
      <w:r w:rsidR="006916BF">
        <w:rPr>
          <w:bCs/>
          <w:lang w:eastAsia="ja-JP"/>
        </w:rPr>
        <w:t xml:space="preserve"> </w:t>
      </w:r>
      <w:proofErr w:type="gramStart"/>
      <w:r w:rsidR="006916BF">
        <w:rPr>
          <w:bCs/>
          <w:lang w:eastAsia="ja-JP"/>
        </w:rPr>
        <w:t xml:space="preserve">in </w:t>
      </w:r>
      <w:r w:rsidR="00A30466">
        <w:rPr>
          <w:bCs/>
          <w:lang w:eastAsia="ja-JP"/>
        </w:rPr>
        <w:t xml:space="preserve"> </w:t>
      </w:r>
      <w:r w:rsidR="006916BF">
        <w:t>S</w:t>
      </w:r>
      <w:proofErr w:type="gramEnd"/>
      <w:r w:rsidR="006916BF">
        <w:t xml:space="preserve">-NODE MODIFICATION REQUEST  message </w:t>
      </w:r>
      <w:r w:rsidR="00A30466">
        <w:rPr>
          <w:bCs/>
          <w:lang w:eastAsia="ja-JP"/>
        </w:rPr>
        <w:t>can be set to “de</w:t>
      </w:r>
      <w:r w:rsidR="0059182C">
        <w:rPr>
          <w:bCs/>
          <w:lang w:eastAsia="ja-JP"/>
        </w:rPr>
        <w:t>activate lower layers</w:t>
      </w:r>
      <w:r w:rsidR="00A30466">
        <w:rPr>
          <w:bCs/>
          <w:lang w:eastAsia="ja-JP"/>
        </w:rPr>
        <w:t>”</w:t>
      </w:r>
      <w:r w:rsidR="0059182C">
        <w:rPr>
          <w:bCs/>
          <w:lang w:eastAsia="ja-JP"/>
        </w:rPr>
        <w:t xml:space="preserve"> or “activate lower layers” to trigger SCG deactivation/activation. </w:t>
      </w:r>
      <w:r w:rsidR="00433D64">
        <w:rPr>
          <w:bCs/>
          <w:lang w:eastAsia="ja-JP"/>
        </w:rPr>
        <w:t xml:space="preserve">Similar </w:t>
      </w:r>
      <w:r w:rsidR="00286B65">
        <w:rPr>
          <w:bCs/>
          <w:lang w:eastAsia="ja-JP"/>
        </w:rPr>
        <w:t xml:space="preserve">IE as </w:t>
      </w:r>
      <w:r w:rsidR="00433D64">
        <w:rPr>
          <w:bCs/>
          <w:i/>
          <w:iCs/>
          <w:lang w:eastAsia="ja-JP"/>
        </w:rPr>
        <w:t xml:space="preserve">Lower Layer presence status </w:t>
      </w:r>
      <w:r w:rsidR="00433D64">
        <w:rPr>
          <w:bCs/>
          <w:lang w:eastAsia="ja-JP"/>
        </w:rPr>
        <w:t xml:space="preserve">IE can be also added to </w:t>
      </w:r>
      <w:r w:rsidR="00433D64">
        <w:t>S-NODE MODICIATION REQUIRED message</w:t>
      </w:r>
      <w:r w:rsidR="00FD6A82">
        <w:t xml:space="preserve"> for SN initiated SCG deactivation/activation</w:t>
      </w:r>
      <w:r w:rsidR="00433D64">
        <w:t xml:space="preserve">. </w:t>
      </w:r>
    </w:p>
    <w:p w14:paraId="2CB12D9F" w14:textId="5C412AC4" w:rsidR="00473CA0" w:rsidRDefault="00070F55" w:rsidP="00924F8D">
      <w:bookmarkStart w:id="4" w:name="_GoBack"/>
      <w:bookmarkEnd w:id="4"/>
      <w:r>
        <w:lastRenderedPageBreak/>
        <w:t xml:space="preserve">Upon RAN2 discussion on exact UE </w:t>
      </w:r>
      <w:r w:rsidR="001B0267">
        <w:t>behaviour</w:t>
      </w:r>
      <w:r w:rsidR="00A02BB0">
        <w:t xml:space="preserve"> during SCG deactivation</w:t>
      </w:r>
      <w:r w:rsidR="001B0267">
        <w:t xml:space="preserve">, RAN3 can further discuss additional content </w:t>
      </w:r>
      <w:r w:rsidR="00820F50">
        <w:t>required in the same message to support SCG deactivation/activation</w:t>
      </w:r>
      <w:r w:rsidR="00C7234D">
        <w:t xml:space="preserve">. </w:t>
      </w:r>
    </w:p>
    <w:p w14:paraId="75D49984" w14:textId="77777777" w:rsidR="008172B6" w:rsidRPr="006E0CF5" w:rsidRDefault="008172B6" w:rsidP="0021362D">
      <w:pPr>
        <w:rPr>
          <w:b/>
          <w:bCs/>
          <w:lang w:eastAsia="zh-CN"/>
        </w:rPr>
      </w:pPr>
    </w:p>
    <w:p w14:paraId="21869E96" w14:textId="2610F725" w:rsidR="0098715E" w:rsidRPr="006E0CF5" w:rsidRDefault="0098715E" w:rsidP="006E0CF5">
      <w:pPr>
        <w:pStyle w:val="Proposal"/>
        <w:rPr>
          <w:rFonts w:ascii="Calibri" w:hAnsi="Calibri"/>
          <w:lang w:val="en-US"/>
        </w:rPr>
      </w:pPr>
      <w:bookmarkStart w:id="5" w:name="_Toc54337955"/>
      <w:bookmarkStart w:id="6" w:name="_Toc53749822"/>
      <w:r w:rsidRPr="006E0CF5">
        <w:rPr>
          <w:rFonts w:cs="Arial"/>
          <w:lang w:val="en-US"/>
        </w:rPr>
        <w:t xml:space="preserve">RAN3 </w:t>
      </w:r>
      <w:r w:rsidR="00204CC7" w:rsidRPr="006E0CF5">
        <w:t>re</w:t>
      </w:r>
      <w:r w:rsidRPr="006E0CF5">
        <w:t>uses</w:t>
      </w:r>
      <w:r w:rsidRPr="006E0CF5">
        <w:rPr>
          <w:rFonts w:cs="Arial"/>
          <w:lang w:val="en-US"/>
        </w:rPr>
        <w:t xml:space="preserve"> existing </w:t>
      </w:r>
      <w:r w:rsidRPr="006E0CF5">
        <w:rPr>
          <w:lang w:val="en-US"/>
        </w:rPr>
        <w:t>SN modification</w:t>
      </w:r>
      <w:r w:rsidR="00204CC7" w:rsidRPr="006E0CF5">
        <w:rPr>
          <w:lang w:val="en-US"/>
        </w:rPr>
        <w:t xml:space="preserve"> messages for SCG deactivation/activation</w:t>
      </w:r>
      <w:r w:rsidRPr="006E0CF5">
        <w:rPr>
          <w:rFonts w:hint="eastAsia"/>
          <w:lang w:val="en-US"/>
        </w:rPr>
        <w:t xml:space="preserve">, e.g. S-NODE MODIFICATION REQUEST and </w:t>
      </w:r>
      <w:r w:rsidRPr="006E0CF5">
        <w:rPr>
          <w:lang w:val="en-US"/>
        </w:rPr>
        <w:t>S-NODE MODICIATION REQUIRED</w:t>
      </w:r>
      <w:bookmarkEnd w:id="5"/>
      <w:r w:rsidR="00D63FC8">
        <w:rPr>
          <w:lang w:val="en-US"/>
        </w:rPr>
        <w:t xml:space="preserve">, with additional </w:t>
      </w:r>
      <w:r w:rsidR="00286B65">
        <w:rPr>
          <w:lang w:val="en-US"/>
        </w:rPr>
        <w:t>IE</w:t>
      </w:r>
      <w:r w:rsidR="00D63FC8">
        <w:rPr>
          <w:lang w:val="en-US"/>
        </w:rPr>
        <w:t>/</w:t>
      </w:r>
      <w:r w:rsidR="00766CE4">
        <w:rPr>
          <w:lang w:val="en-US"/>
        </w:rPr>
        <w:t>reference value.</w:t>
      </w:r>
    </w:p>
    <w:p w14:paraId="6975D55D" w14:textId="50D599FD" w:rsidR="00A06226" w:rsidRPr="006E0CF5" w:rsidRDefault="00A06226" w:rsidP="002A40A3">
      <w:pPr>
        <w:pStyle w:val="Proposal"/>
        <w:rPr>
          <w:rFonts w:ascii="Calibri" w:hAnsi="Calibri"/>
          <w:lang w:val="en-US"/>
        </w:rPr>
      </w:pPr>
      <w:bookmarkStart w:id="7" w:name="_Toc53749823"/>
      <w:bookmarkStart w:id="8" w:name="_Toc54337956"/>
      <w:bookmarkEnd w:id="6"/>
      <w:r w:rsidRPr="006E0CF5">
        <w:rPr>
          <w:rFonts w:hint="eastAsia"/>
          <w:lang w:val="en-US"/>
        </w:rPr>
        <w:t>RAN3 wait</w:t>
      </w:r>
      <w:r w:rsidR="00FF1680" w:rsidRPr="006E0CF5">
        <w:rPr>
          <w:lang w:val="en-US"/>
        </w:rPr>
        <w:t>s</w:t>
      </w:r>
      <w:r w:rsidRPr="006E0CF5">
        <w:rPr>
          <w:rFonts w:hint="eastAsia"/>
          <w:lang w:val="en-US"/>
        </w:rPr>
        <w:t xml:space="preserve"> for RAN2 progress (e.g. UE behavior when SCG is deactivated) before </w:t>
      </w:r>
      <w:r w:rsidR="00E363E1" w:rsidRPr="006E0CF5">
        <w:rPr>
          <w:lang w:val="en-US"/>
        </w:rPr>
        <w:t>introducing</w:t>
      </w:r>
      <w:r w:rsidRPr="006E0CF5">
        <w:rPr>
          <w:rFonts w:hint="eastAsia"/>
          <w:lang w:val="en-US"/>
        </w:rPr>
        <w:t xml:space="preserve"> </w:t>
      </w:r>
      <w:r w:rsidR="00DC06B0" w:rsidRPr="006E0CF5">
        <w:rPr>
          <w:lang w:val="en-US"/>
        </w:rPr>
        <w:t>any</w:t>
      </w:r>
      <w:r w:rsidRPr="006E0CF5">
        <w:rPr>
          <w:rFonts w:hint="eastAsia"/>
          <w:lang w:val="en-US"/>
        </w:rPr>
        <w:t xml:space="preserve"> </w:t>
      </w:r>
      <w:r w:rsidR="00357476" w:rsidRPr="006E0CF5">
        <w:rPr>
          <w:lang w:val="en-US"/>
        </w:rPr>
        <w:t>additional</w:t>
      </w:r>
      <w:r w:rsidRPr="006E0CF5">
        <w:rPr>
          <w:rFonts w:hint="eastAsia"/>
          <w:lang w:val="en-US"/>
        </w:rPr>
        <w:t xml:space="preserve"> content </w:t>
      </w:r>
      <w:r w:rsidR="00E51680" w:rsidRPr="006E0CF5">
        <w:rPr>
          <w:lang w:val="en-US"/>
        </w:rPr>
        <w:t>to the messages for SCG deactivation/activation</w:t>
      </w:r>
      <w:r w:rsidRPr="006E0CF5">
        <w:rPr>
          <w:rFonts w:hint="eastAsia"/>
          <w:lang w:val="en-US"/>
        </w:rPr>
        <w:t>.</w:t>
      </w:r>
      <w:bookmarkEnd w:id="7"/>
      <w:bookmarkEnd w:id="8"/>
    </w:p>
    <w:p w14:paraId="2C48CF8E" w14:textId="0E81CA85" w:rsidR="0037272B" w:rsidRPr="006E0CF5" w:rsidRDefault="0037272B" w:rsidP="00A06226">
      <w:pPr>
        <w:pStyle w:val="Proposal"/>
        <w:numPr>
          <w:ilvl w:val="0"/>
          <w:numId w:val="0"/>
        </w:numPr>
        <w:spacing w:before="120"/>
        <w:ind w:left="1304" w:hanging="1304"/>
        <w:jc w:val="left"/>
        <w:rPr>
          <w:rFonts w:cs="Arial"/>
          <w:color w:val="000000"/>
          <w:shd w:val="clear" w:color="auto" w:fill="FFFFFF"/>
          <w:lang w:val="en-US"/>
        </w:rPr>
      </w:pPr>
    </w:p>
    <w:p w14:paraId="21B82CA9" w14:textId="58D53C21" w:rsidR="000011E0" w:rsidRDefault="000011E0" w:rsidP="000011E0">
      <w:pPr>
        <w:pStyle w:val="1"/>
        <w:rPr>
          <w:lang w:eastAsia="zh-CN"/>
        </w:rPr>
      </w:pPr>
      <w:r>
        <w:rPr>
          <w:lang w:eastAsia="zh-CN"/>
        </w:rPr>
        <w:t>3</w:t>
      </w:r>
      <w:r>
        <w:rPr>
          <w:lang w:eastAsia="zh-CN"/>
        </w:rPr>
        <w:tab/>
      </w:r>
      <w:r w:rsidR="004E0F37">
        <w:rPr>
          <w:lang w:eastAsia="zh-CN"/>
        </w:rPr>
        <w:t>Conclusion</w:t>
      </w:r>
    </w:p>
    <w:p w14:paraId="0A4EA24A" w14:textId="59A46FCA"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7FA44D22" w14:textId="77777777" w:rsidR="00616F24"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54337953" w:history="1">
        <w:r w:rsidR="00616F24" w:rsidRPr="002F2DC8">
          <w:rPr>
            <w:rStyle w:val="af4"/>
            <w:noProof/>
            <w14:scene3d>
              <w14:camera w14:prst="orthographicFront"/>
              <w14:lightRig w14:rig="threePt" w14:dir="t">
                <w14:rot w14:lat="0" w14:lon="0" w14:rev="0"/>
              </w14:lightRig>
            </w14:scene3d>
          </w:rPr>
          <w:t>Proposal 1</w:t>
        </w:r>
        <w:r w:rsidR="00616F24">
          <w:rPr>
            <w:rFonts w:asciiTheme="minorHAnsi" w:eastAsiaTheme="minorEastAsia" w:hAnsiTheme="minorHAnsi" w:cstheme="minorBidi"/>
            <w:b w:val="0"/>
            <w:noProof/>
            <w:sz w:val="22"/>
            <w:szCs w:val="22"/>
            <w:lang w:val="en-US" w:eastAsia="zh-CN"/>
          </w:rPr>
          <w:tab/>
        </w:r>
        <w:r w:rsidR="00616F24" w:rsidRPr="002F2DC8">
          <w:rPr>
            <w:rStyle w:val="af4"/>
            <w:noProof/>
          </w:rPr>
          <w:t>RAN3 supports SCG deactivation initiated by MN, SN, or UE</w:t>
        </w:r>
      </w:hyperlink>
    </w:p>
    <w:p w14:paraId="5D302077" w14:textId="77777777" w:rsidR="00616F24" w:rsidRPr="00055E23" w:rsidRDefault="00583349">
      <w:pPr>
        <w:pStyle w:val="aff"/>
        <w:tabs>
          <w:tab w:val="left" w:pos="1418"/>
          <w:tab w:val="right" w:leader="dot" w:pos="9855"/>
        </w:tabs>
        <w:rPr>
          <w:rFonts w:eastAsiaTheme="minorEastAsia" w:cs="Arial"/>
          <w:b w:val="0"/>
          <w:noProof/>
          <w:sz w:val="22"/>
          <w:szCs w:val="22"/>
          <w:lang w:val="en-US" w:eastAsia="zh-CN"/>
        </w:rPr>
      </w:pPr>
      <w:hyperlink w:anchor="_Toc54337954" w:history="1">
        <w:r w:rsidR="00616F24" w:rsidRPr="00055E23">
          <w:rPr>
            <w:rStyle w:val="af4"/>
            <w:rFonts w:cs="Arial"/>
            <w:noProof/>
            <w14:scene3d>
              <w14:camera w14:prst="orthographicFront"/>
              <w14:lightRig w14:rig="threePt" w14:dir="t">
                <w14:rot w14:lat="0" w14:lon="0" w14:rev="0"/>
              </w14:lightRig>
            </w14:scene3d>
          </w:rPr>
          <w:t>Proposal 2</w:t>
        </w:r>
        <w:r w:rsidR="00616F24" w:rsidRPr="00055E23">
          <w:rPr>
            <w:rFonts w:eastAsiaTheme="minorEastAsia" w:cs="Arial"/>
            <w:b w:val="0"/>
            <w:noProof/>
            <w:sz w:val="22"/>
            <w:szCs w:val="22"/>
            <w:lang w:val="en-US" w:eastAsia="zh-CN"/>
          </w:rPr>
          <w:tab/>
        </w:r>
        <w:r w:rsidR="00616F24" w:rsidRPr="00055E23">
          <w:rPr>
            <w:rStyle w:val="af4"/>
            <w:rFonts w:cs="Arial"/>
            <w:noProof/>
          </w:rPr>
          <w:t xml:space="preserve">RAN3 supports SCG activation initiated by MN, SN, or </w:t>
        </w:r>
        <w:r w:rsidR="00616F24" w:rsidRPr="00055E23">
          <w:rPr>
            <w:rStyle w:val="af4"/>
            <w:rFonts w:cs="Arial"/>
            <w:noProof/>
            <w:lang w:val="en-US"/>
          </w:rPr>
          <w:t>UE</w:t>
        </w:r>
        <w:r w:rsidR="00616F24" w:rsidRPr="00055E23">
          <w:rPr>
            <w:rStyle w:val="af4"/>
            <w:rFonts w:cs="Arial"/>
            <w:noProof/>
          </w:rPr>
          <w:t>.</w:t>
        </w:r>
      </w:hyperlink>
    </w:p>
    <w:p w14:paraId="1A5A4CAD" w14:textId="77777777" w:rsidR="00616F24" w:rsidRPr="00055E23" w:rsidRDefault="00583349">
      <w:pPr>
        <w:pStyle w:val="aff"/>
        <w:tabs>
          <w:tab w:val="left" w:pos="1134"/>
          <w:tab w:val="right" w:leader="dot" w:pos="9855"/>
        </w:tabs>
        <w:rPr>
          <w:rFonts w:eastAsiaTheme="minorEastAsia" w:cs="Arial"/>
          <w:b w:val="0"/>
          <w:noProof/>
          <w:sz w:val="22"/>
          <w:szCs w:val="22"/>
          <w:lang w:val="en-US" w:eastAsia="zh-CN"/>
        </w:rPr>
      </w:pPr>
      <w:hyperlink w:anchor="_Toc54337955" w:history="1">
        <w:r w:rsidR="00616F24" w:rsidRPr="00055E23">
          <w:rPr>
            <w:rStyle w:val="af4"/>
            <w:rFonts w:cs="Arial"/>
            <w:noProof/>
            <w:lang w:val="en-US"/>
            <w14:scene3d>
              <w14:camera w14:prst="orthographicFront"/>
              <w14:lightRig w14:rig="threePt" w14:dir="t">
                <w14:rot w14:lat="0" w14:lon="0" w14:rev="0"/>
              </w14:lightRig>
            </w14:scene3d>
          </w:rPr>
          <w:t>Proposal 3</w:t>
        </w:r>
        <w:r w:rsidR="00616F24" w:rsidRPr="00055E23">
          <w:rPr>
            <w:rFonts w:eastAsiaTheme="minorEastAsia" w:cs="Arial"/>
            <w:b w:val="0"/>
            <w:noProof/>
            <w:sz w:val="22"/>
            <w:szCs w:val="22"/>
            <w:lang w:val="en-US" w:eastAsia="zh-CN"/>
          </w:rPr>
          <w:tab/>
        </w:r>
        <w:r w:rsidR="00616F24" w:rsidRPr="00055E23">
          <w:rPr>
            <w:rStyle w:val="af4"/>
            <w:rFonts w:cs="Arial"/>
            <w:noProof/>
            <w:lang w:val="en-US"/>
          </w:rPr>
          <w:t xml:space="preserve">RAN3 </w:t>
        </w:r>
        <w:r w:rsidR="00616F24" w:rsidRPr="00055E23">
          <w:rPr>
            <w:rStyle w:val="af4"/>
            <w:rFonts w:cs="Arial"/>
            <w:noProof/>
          </w:rPr>
          <w:t>reuses</w:t>
        </w:r>
        <w:r w:rsidR="00616F24" w:rsidRPr="00055E23">
          <w:rPr>
            <w:rStyle w:val="af4"/>
            <w:rFonts w:cs="Arial"/>
            <w:noProof/>
            <w:lang w:val="en-US"/>
          </w:rPr>
          <w:t xml:space="preserve"> existing SN modification messages for SCG deactivation/activation, e.g. S-NODE MODIFICATION REQUEST and S-NODE MODICIATION REQUIRED.</w:t>
        </w:r>
      </w:hyperlink>
    </w:p>
    <w:p w14:paraId="153C3B5A" w14:textId="77777777" w:rsidR="00616F24" w:rsidRPr="00055E23" w:rsidRDefault="00583349">
      <w:pPr>
        <w:pStyle w:val="aff"/>
        <w:tabs>
          <w:tab w:val="left" w:pos="1134"/>
          <w:tab w:val="right" w:leader="dot" w:pos="9855"/>
        </w:tabs>
        <w:rPr>
          <w:rFonts w:eastAsiaTheme="minorEastAsia" w:cs="Arial"/>
          <w:b w:val="0"/>
          <w:noProof/>
          <w:sz w:val="22"/>
          <w:szCs w:val="22"/>
          <w:lang w:val="en-US" w:eastAsia="zh-CN"/>
        </w:rPr>
      </w:pPr>
      <w:hyperlink w:anchor="_Toc54337956" w:history="1">
        <w:r w:rsidR="00616F24" w:rsidRPr="00055E23">
          <w:rPr>
            <w:rStyle w:val="af4"/>
            <w:rFonts w:cs="Arial"/>
            <w:noProof/>
            <w:lang w:val="en-US"/>
            <w14:scene3d>
              <w14:camera w14:prst="orthographicFront"/>
              <w14:lightRig w14:rig="threePt" w14:dir="t">
                <w14:rot w14:lat="0" w14:lon="0" w14:rev="0"/>
              </w14:lightRig>
            </w14:scene3d>
          </w:rPr>
          <w:t>Proposal 4</w:t>
        </w:r>
        <w:r w:rsidR="00616F24" w:rsidRPr="00055E23">
          <w:rPr>
            <w:rFonts w:eastAsiaTheme="minorEastAsia" w:cs="Arial"/>
            <w:b w:val="0"/>
            <w:noProof/>
            <w:sz w:val="22"/>
            <w:szCs w:val="22"/>
            <w:lang w:val="en-US" w:eastAsia="zh-CN"/>
          </w:rPr>
          <w:tab/>
        </w:r>
        <w:r w:rsidR="00616F24" w:rsidRPr="00055E23">
          <w:rPr>
            <w:rStyle w:val="af4"/>
            <w:rFonts w:cs="Arial"/>
            <w:noProof/>
            <w:lang w:val="en-US"/>
          </w:rPr>
          <w:t>RAN3 waits for RAN2 progress (e.g. UE behavior when SCG is deactivated) before introducing any additional content to the messages for SCG deactivation/activation.</w:t>
        </w:r>
      </w:hyperlink>
    </w:p>
    <w:p w14:paraId="52C68EDB" w14:textId="42BDAF81"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47AB9062" w14:textId="4B84DB56" w:rsidR="00F96901" w:rsidRDefault="001E1CFD" w:rsidP="001E1CFD">
      <w:pPr>
        <w:pStyle w:val="1"/>
        <w:rPr>
          <w:rFonts w:eastAsiaTheme="minorEastAsia"/>
          <w:lang w:eastAsia="zh-CN"/>
        </w:rPr>
      </w:pPr>
      <w:r>
        <w:rPr>
          <w:rFonts w:eastAsiaTheme="minorEastAsia"/>
          <w:lang w:eastAsia="zh-CN"/>
        </w:rPr>
        <w:t>Reference</w:t>
      </w:r>
    </w:p>
    <w:p w14:paraId="42DF3CF2" w14:textId="1D9346E3" w:rsidR="001E1CFD" w:rsidRPr="001E1CFD" w:rsidRDefault="004F4CEB" w:rsidP="001E1CFD">
      <w:pPr>
        <w:rPr>
          <w:rFonts w:eastAsiaTheme="minorEastAsia"/>
          <w:lang w:eastAsia="zh-CN"/>
        </w:rPr>
      </w:pPr>
      <w:r>
        <w:rPr>
          <w:rFonts w:eastAsiaTheme="minorEastAsia"/>
          <w:lang w:eastAsia="zh-CN"/>
        </w:rPr>
        <w:t>[1]</w:t>
      </w:r>
      <w:r w:rsidRPr="004F4CEB">
        <w:t xml:space="preserve"> </w:t>
      </w:r>
      <w:r w:rsidRPr="004F4CEB">
        <w:rPr>
          <w:rFonts w:eastAsiaTheme="minorEastAsia"/>
          <w:lang w:eastAsia="zh-CN"/>
        </w:rPr>
        <w:t>RP-201040</w:t>
      </w:r>
      <w:r w:rsidR="00D41D76">
        <w:rPr>
          <w:rFonts w:eastAsiaTheme="minorEastAsia"/>
          <w:lang w:eastAsia="zh-CN"/>
        </w:rPr>
        <w:t>,</w:t>
      </w:r>
      <w:r w:rsidR="00AE13B8">
        <w:rPr>
          <w:rFonts w:eastAsiaTheme="minorEastAsia"/>
          <w:lang w:eastAsia="zh-CN"/>
        </w:rPr>
        <w:t xml:space="preserve"> </w:t>
      </w:r>
      <w:r w:rsidR="00AE13B8" w:rsidRPr="00AE13B8">
        <w:rPr>
          <w:rFonts w:eastAsiaTheme="minorEastAsia"/>
          <w:lang w:eastAsia="zh-CN"/>
        </w:rPr>
        <w:t>Revised WID on Further Multi-RAT Dual-Connectivity enhancements</w:t>
      </w:r>
      <w:r w:rsidR="00D41D76">
        <w:rPr>
          <w:rFonts w:eastAsiaTheme="minorEastAsia"/>
          <w:lang w:eastAsia="zh-CN"/>
        </w:rPr>
        <w:t xml:space="preserve">, </w:t>
      </w:r>
      <w:r w:rsidR="00D41D76" w:rsidRPr="00D41D76">
        <w:rPr>
          <w:rFonts w:eastAsiaTheme="minorEastAsia"/>
          <w:lang w:eastAsia="zh-CN"/>
        </w:rPr>
        <w:t>Huawei</w:t>
      </w:r>
    </w:p>
    <w:p w14:paraId="674EDE39" w14:textId="77777777" w:rsidR="00F96901" w:rsidRPr="00552A3D" w:rsidRDefault="00F96901" w:rsidP="00A025C5">
      <w:pPr>
        <w:spacing w:after="0" w:line="240" w:lineRule="exact"/>
        <w:rPr>
          <w:rFonts w:cs="Arial"/>
          <w:lang w:eastAsia="zh-CN"/>
        </w:rPr>
      </w:pPr>
    </w:p>
    <w:p w14:paraId="56872723" w14:textId="27A88BA4" w:rsidR="004D447C" w:rsidRDefault="00DC0959" w:rsidP="004D447C">
      <w:pPr>
        <w:pStyle w:val="1"/>
        <w:rPr>
          <w:rFonts w:eastAsiaTheme="minorEastAsia" w:cs="Arial"/>
          <w:lang w:eastAsia="zh-CN"/>
        </w:rPr>
      </w:pPr>
      <w:r>
        <w:rPr>
          <w:rFonts w:eastAsiaTheme="minorEastAsia" w:cs="Arial"/>
          <w:lang w:eastAsia="zh-CN"/>
        </w:rPr>
        <w:t>Annex</w:t>
      </w:r>
    </w:p>
    <w:bookmarkStart w:id="9" w:name="_MON_1574063093"/>
    <w:bookmarkEnd w:id="9"/>
    <w:p w14:paraId="259ACA31" w14:textId="77777777" w:rsidR="00DC0959" w:rsidRPr="005D5363" w:rsidRDefault="00DC0959" w:rsidP="00DC0959">
      <w:pPr>
        <w:pStyle w:val="TH"/>
      </w:pPr>
      <w:r w:rsidRPr="005D5363">
        <w:object w:dxaOrig="10260" w:dyaOrig="5598" w14:anchorId="4A8D3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3pt" o:ole="">
            <v:imagedata r:id="rId11" o:title=""/>
          </v:shape>
          <o:OLEObject Type="Embed" ProgID="Visio.Drawing.11" ShapeID="_x0000_i1025" DrawAspect="Content" ObjectID="_1664953909" r:id="rId12"/>
        </w:object>
      </w:r>
    </w:p>
    <w:p w14:paraId="3E4B8853" w14:textId="11BBA4D2" w:rsidR="00DC0959" w:rsidRPr="005D5363" w:rsidRDefault="00DC0959" w:rsidP="00DC0959">
      <w:pPr>
        <w:pStyle w:val="TF"/>
      </w:pPr>
      <w:r w:rsidRPr="005D5363">
        <w:t xml:space="preserve">Figure </w:t>
      </w:r>
      <w:r w:rsidR="001A0B9F">
        <w:t>A</w:t>
      </w:r>
      <w:r w:rsidRPr="005D5363">
        <w:t xml:space="preserve">: </w:t>
      </w:r>
      <w:r w:rsidR="00D97085">
        <w:t xml:space="preserve">EN-DC </w:t>
      </w:r>
      <w:r w:rsidRPr="005D5363">
        <w:t>SN Modification procedure - MN initiated</w:t>
      </w:r>
      <w:r w:rsidR="001A0B9F">
        <w:t xml:space="preserve"> [TS 37.340]</w:t>
      </w:r>
    </w:p>
    <w:p w14:paraId="0801DD23" w14:textId="703697E1" w:rsidR="00DC0959" w:rsidRDefault="00DC0959" w:rsidP="00DC0959">
      <w:pPr>
        <w:rPr>
          <w:rFonts w:eastAsiaTheme="minorEastAsia"/>
          <w:lang w:eastAsia="zh-CN"/>
        </w:rPr>
      </w:pPr>
    </w:p>
    <w:p w14:paraId="2C818391" w14:textId="77777777" w:rsidR="005E077A" w:rsidRPr="005D5363" w:rsidRDefault="005E077A" w:rsidP="005E077A">
      <w:pPr>
        <w:pStyle w:val="TH"/>
      </w:pPr>
      <w:r w:rsidRPr="005D5363">
        <w:object w:dxaOrig="10259" w:dyaOrig="7220" w14:anchorId="795AD3EF">
          <v:shape id="_x0000_i1026" type="#_x0000_t75" style="width:6in;height:303.45pt" o:ole="">
            <v:imagedata r:id="rId13" o:title=""/>
          </v:shape>
          <o:OLEObject Type="Embed" ProgID="Visio.Drawing.11" ShapeID="_x0000_i1026" DrawAspect="Content" ObjectID="_1664953910" r:id="rId14"/>
        </w:object>
      </w:r>
    </w:p>
    <w:p w14:paraId="15444E73" w14:textId="3854A512" w:rsidR="005E077A" w:rsidRPr="00DC0959" w:rsidRDefault="005E077A" w:rsidP="008B0EFE">
      <w:pPr>
        <w:pStyle w:val="TF"/>
        <w:rPr>
          <w:rFonts w:eastAsiaTheme="minorEastAsia"/>
          <w:lang w:eastAsia="zh-CN"/>
        </w:rPr>
      </w:pPr>
      <w:r w:rsidRPr="005D5363">
        <w:t xml:space="preserve">Figure </w:t>
      </w:r>
      <w:r w:rsidR="001A0B9F">
        <w:t>B</w:t>
      </w:r>
      <w:r w:rsidRPr="005D5363">
        <w:t xml:space="preserve">: </w:t>
      </w:r>
      <w:r w:rsidR="001A0B9F">
        <w:t xml:space="preserve">EN-DC </w:t>
      </w:r>
      <w:r w:rsidRPr="005D5363">
        <w:t>SN Modification procedure - SN initiated with MN involvemen</w:t>
      </w:r>
      <w:r w:rsidR="008B0EFE">
        <w:t>t</w:t>
      </w:r>
      <w:r w:rsidR="001A0B9F">
        <w:t xml:space="preserve"> [TS 37.340]</w:t>
      </w:r>
    </w:p>
    <w:p w14:paraId="1D468C7E" w14:textId="77777777" w:rsidR="007737B6" w:rsidRPr="007737B6" w:rsidRDefault="007737B6" w:rsidP="007737B6">
      <w:pPr>
        <w:rPr>
          <w:rFonts w:eastAsiaTheme="minorEastAsia"/>
          <w:lang w:eastAsia="zh-CN"/>
        </w:rPr>
      </w:pPr>
    </w:p>
    <w:p w14:paraId="5A2D56EF" w14:textId="77777777" w:rsidR="002A39A5" w:rsidRPr="005D5363" w:rsidRDefault="002A39A5" w:rsidP="002A39A5">
      <w:pPr>
        <w:pStyle w:val="TH"/>
        <w:rPr>
          <w:lang w:eastAsia="zh-CN"/>
        </w:rPr>
      </w:pPr>
      <w:r w:rsidRPr="005D5363">
        <w:rPr>
          <w:noProof/>
        </w:rPr>
        <w:object w:dxaOrig="10260" w:dyaOrig="5598" w14:anchorId="705A7AFE">
          <v:shape id="_x0000_i1027" type="#_x0000_t75" style="width:434.15pt;height:237pt" o:ole="">
            <v:fill o:detectmouseclick="t"/>
            <v:imagedata r:id="rId15" o:title=""/>
          </v:shape>
          <o:OLEObject Type="Embed" ProgID="Visio.Drawing.11" ShapeID="_x0000_i1027" DrawAspect="Content" ObjectID="_1664953911" r:id="rId16"/>
        </w:object>
      </w:r>
    </w:p>
    <w:p w14:paraId="186D07FC" w14:textId="6E515F0D" w:rsidR="002A39A5" w:rsidRPr="005D5363" w:rsidRDefault="002A39A5" w:rsidP="002A39A5">
      <w:pPr>
        <w:pStyle w:val="TF"/>
      </w:pPr>
      <w:r w:rsidRPr="005D5363">
        <w:t xml:space="preserve">Figure </w:t>
      </w:r>
      <w:r w:rsidR="001A0B9F">
        <w:rPr>
          <w:lang w:eastAsia="zh-CN"/>
        </w:rPr>
        <w:t>C</w:t>
      </w:r>
      <w:r w:rsidRPr="005D5363">
        <w:t xml:space="preserve">: </w:t>
      </w:r>
      <w:r w:rsidR="001A0B9F">
        <w:t xml:space="preserve">MR-DC with 5GC </w:t>
      </w:r>
      <w:r w:rsidRPr="005D5363">
        <w:rPr>
          <w:lang w:eastAsia="zh-CN"/>
        </w:rPr>
        <w:t xml:space="preserve">SN Modification </w:t>
      </w:r>
      <w:r w:rsidRPr="005D5363">
        <w:t>procedure</w:t>
      </w:r>
      <w:r w:rsidRPr="005D5363">
        <w:rPr>
          <w:lang w:eastAsia="zh-CN"/>
        </w:rPr>
        <w:t xml:space="preserve"> - MN initiated</w:t>
      </w:r>
      <w:r w:rsidR="001A0B9F">
        <w:rPr>
          <w:lang w:eastAsia="zh-CN"/>
        </w:rPr>
        <w:t xml:space="preserve"> </w:t>
      </w:r>
      <w:r w:rsidR="001A0B9F">
        <w:t>[TS 37.340]</w:t>
      </w:r>
    </w:p>
    <w:p w14:paraId="5BF9502A" w14:textId="77777777" w:rsidR="008B0EFE" w:rsidRPr="005D5363" w:rsidRDefault="008B0EFE" w:rsidP="008B0EFE">
      <w:pPr>
        <w:pStyle w:val="TH"/>
      </w:pPr>
      <w:r w:rsidRPr="005D5363">
        <w:object w:dxaOrig="10259" w:dyaOrig="6165" w14:anchorId="1F780F8D">
          <v:shape id="_x0000_i1028" type="#_x0000_t75" style="width:434.55pt;height:261pt" o:ole="">
            <v:imagedata r:id="rId17" o:title=""/>
            <o:lock v:ext="edit" aspectratio="f"/>
          </v:shape>
          <o:OLEObject Type="Embed" ProgID="Visio.Drawing.11" ShapeID="_x0000_i1028" DrawAspect="Content" ObjectID="_1664953912" r:id="rId18"/>
        </w:object>
      </w:r>
    </w:p>
    <w:p w14:paraId="06854117" w14:textId="08ED9D87" w:rsidR="008B0EFE" w:rsidRPr="005D5363" w:rsidRDefault="008B0EFE" w:rsidP="008B0EFE">
      <w:pPr>
        <w:pStyle w:val="TF"/>
      </w:pPr>
      <w:r w:rsidRPr="005D5363">
        <w:t xml:space="preserve">Figure </w:t>
      </w:r>
      <w:r w:rsidR="001A0B9F">
        <w:rPr>
          <w:lang w:eastAsia="zh-CN"/>
        </w:rPr>
        <w:t>D</w:t>
      </w:r>
      <w:r w:rsidRPr="005D5363">
        <w:t xml:space="preserve">: </w:t>
      </w:r>
      <w:r w:rsidR="001A0B9F">
        <w:t xml:space="preserve">MR-DC with 5GC </w:t>
      </w:r>
      <w:r w:rsidRPr="005D5363">
        <w:rPr>
          <w:lang w:eastAsia="zh-CN"/>
        </w:rPr>
        <w:t xml:space="preserve">SN Modification procedure - SN initiated </w:t>
      </w:r>
      <w:r w:rsidRPr="005D5363">
        <w:t>with MN involvement</w:t>
      </w:r>
      <w:r w:rsidR="001A0B9F">
        <w:t xml:space="preserve"> [TS 37.340]</w:t>
      </w:r>
    </w:p>
    <w:p w14:paraId="7E7AEFCA" w14:textId="3C70D372" w:rsidR="002C7BE8" w:rsidRPr="00684DA7" w:rsidRDefault="002C7BE8" w:rsidP="004D447C">
      <w:pPr>
        <w:rPr>
          <w:rFonts w:eastAsiaTheme="minorEastAsia"/>
          <w:lang w:eastAsia="zh-CN"/>
        </w:rPr>
      </w:pPr>
    </w:p>
    <w:sectPr w:rsidR="002C7BE8"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A7FC9" w14:textId="77777777" w:rsidR="00583349" w:rsidRDefault="00583349">
      <w:pPr>
        <w:spacing w:after="0"/>
      </w:pPr>
      <w:r>
        <w:separator/>
      </w:r>
    </w:p>
  </w:endnote>
  <w:endnote w:type="continuationSeparator" w:id="0">
    <w:p w14:paraId="72808204" w14:textId="77777777" w:rsidR="00583349" w:rsidRDefault="005833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A654B" w14:textId="77777777" w:rsidR="00583349" w:rsidRDefault="00583349">
      <w:pPr>
        <w:spacing w:after="0"/>
      </w:pPr>
      <w:r>
        <w:separator/>
      </w:r>
    </w:p>
  </w:footnote>
  <w:footnote w:type="continuationSeparator" w:id="0">
    <w:p w14:paraId="5C4B7E29" w14:textId="77777777" w:rsidR="00583349" w:rsidRDefault="005833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1"/>
  </w:num>
  <w:num w:numId="5">
    <w:abstractNumId w:val="2"/>
  </w:num>
  <w:num w:numId="6">
    <w:abstractNumId w:val="2"/>
    <w:lvlOverride w:ilvl="0">
      <w:startOverride w:val="1"/>
    </w:lvlOverride>
  </w:num>
  <w:num w:numId="7">
    <w:abstractNumId w:val="9"/>
  </w:num>
  <w:num w:numId="8">
    <w:abstractNumId w:val="2"/>
  </w:num>
  <w:num w:numId="9">
    <w:abstractNumId w:val="6"/>
  </w:num>
  <w:num w:numId="10">
    <w:abstractNumId w:val="3"/>
  </w:num>
  <w:num w:numId="11">
    <w:abstractNumId w:val="5"/>
  </w:num>
  <w:num w:numId="12">
    <w:abstractNumId w:val="10"/>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F2D"/>
    <w:rsid w:val="00017F23"/>
    <w:rsid w:val="000219AA"/>
    <w:rsid w:val="00023E1B"/>
    <w:rsid w:val="00025166"/>
    <w:rsid w:val="0002710A"/>
    <w:rsid w:val="00032A3D"/>
    <w:rsid w:val="0003318D"/>
    <w:rsid w:val="00034F96"/>
    <w:rsid w:val="000352E6"/>
    <w:rsid w:val="00036372"/>
    <w:rsid w:val="00037418"/>
    <w:rsid w:val="00040B04"/>
    <w:rsid w:val="00040BA1"/>
    <w:rsid w:val="0004170C"/>
    <w:rsid w:val="00042096"/>
    <w:rsid w:val="00042132"/>
    <w:rsid w:val="00043A56"/>
    <w:rsid w:val="00045418"/>
    <w:rsid w:val="00046BB2"/>
    <w:rsid w:val="00050F9D"/>
    <w:rsid w:val="00051EF1"/>
    <w:rsid w:val="00052481"/>
    <w:rsid w:val="00052ACC"/>
    <w:rsid w:val="00052C2A"/>
    <w:rsid w:val="00053DA9"/>
    <w:rsid w:val="00055D38"/>
    <w:rsid w:val="00055E23"/>
    <w:rsid w:val="00055F0C"/>
    <w:rsid w:val="00055FE0"/>
    <w:rsid w:val="00057D99"/>
    <w:rsid w:val="00060097"/>
    <w:rsid w:val="000600EA"/>
    <w:rsid w:val="00064369"/>
    <w:rsid w:val="000660B9"/>
    <w:rsid w:val="00066263"/>
    <w:rsid w:val="00066282"/>
    <w:rsid w:val="0006710A"/>
    <w:rsid w:val="00070F55"/>
    <w:rsid w:val="0007222A"/>
    <w:rsid w:val="00073385"/>
    <w:rsid w:val="00076341"/>
    <w:rsid w:val="00077485"/>
    <w:rsid w:val="00077829"/>
    <w:rsid w:val="0008191B"/>
    <w:rsid w:val="00081CE6"/>
    <w:rsid w:val="0008470A"/>
    <w:rsid w:val="00084976"/>
    <w:rsid w:val="00084A1A"/>
    <w:rsid w:val="00090364"/>
    <w:rsid w:val="00090F1D"/>
    <w:rsid w:val="000933D3"/>
    <w:rsid w:val="000957C6"/>
    <w:rsid w:val="00095F23"/>
    <w:rsid w:val="00096F96"/>
    <w:rsid w:val="00097AFE"/>
    <w:rsid w:val="000A15E0"/>
    <w:rsid w:val="000A1C31"/>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6343"/>
    <w:rsid w:val="000C6EE5"/>
    <w:rsid w:val="000C6FFA"/>
    <w:rsid w:val="000D0B63"/>
    <w:rsid w:val="000D11A2"/>
    <w:rsid w:val="000D2F26"/>
    <w:rsid w:val="000D51B2"/>
    <w:rsid w:val="000D6069"/>
    <w:rsid w:val="000D7853"/>
    <w:rsid w:val="000E287D"/>
    <w:rsid w:val="000E2A39"/>
    <w:rsid w:val="000E38DA"/>
    <w:rsid w:val="000E3CD0"/>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31C3"/>
    <w:rsid w:val="00123FF4"/>
    <w:rsid w:val="00124016"/>
    <w:rsid w:val="00126817"/>
    <w:rsid w:val="001307B0"/>
    <w:rsid w:val="0013096F"/>
    <w:rsid w:val="00131266"/>
    <w:rsid w:val="001313AB"/>
    <w:rsid w:val="00132AD1"/>
    <w:rsid w:val="001346E6"/>
    <w:rsid w:val="00134B74"/>
    <w:rsid w:val="001367AD"/>
    <w:rsid w:val="00136B1D"/>
    <w:rsid w:val="00141227"/>
    <w:rsid w:val="00141482"/>
    <w:rsid w:val="001423AA"/>
    <w:rsid w:val="0014617A"/>
    <w:rsid w:val="001463F9"/>
    <w:rsid w:val="00146E02"/>
    <w:rsid w:val="00147072"/>
    <w:rsid w:val="00150518"/>
    <w:rsid w:val="001524A5"/>
    <w:rsid w:val="00154EFB"/>
    <w:rsid w:val="00160A45"/>
    <w:rsid w:val="00160B27"/>
    <w:rsid w:val="00161886"/>
    <w:rsid w:val="00161CB4"/>
    <w:rsid w:val="00163EF4"/>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0B9F"/>
    <w:rsid w:val="001A2A59"/>
    <w:rsid w:val="001A4232"/>
    <w:rsid w:val="001A6B09"/>
    <w:rsid w:val="001A77C1"/>
    <w:rsid w:val="001A7893"/>
    <w:rsid w:val="001B0267"/>
    <w:rsid w:val="001B07D3"/>
    <w:rsid w:val="001B1DB2"/>
    <w:rsid w:val="001B5212"/>
    <w:rsid w:val="001B6E72"/>
    <w:rsid w:val="001B778A"/>
    <w:rsid w:val="001B7E93"/>
    <w:rsid w:val="001C01D2"/>
    <w:rsid w:val="001C0520"/>
    <w:rsid w:val="001C140C"/>
    <w:rsid w:val="001C6B2D"/>
    <w:rsid w:val="001C6B66"/>
    <w:rsid w:val="001C718C"/>
    <w:rsid w:val="001C7FCD"/>
    <w:rsid w:val="001D173C"/>
    <w:rsid w:val="001D17FA"/>
    <w:rsid w:val="001D2049"/>
    <w:rsid w:val="001D23DC"/>
    <w:rsid w:val="001D2903"/>
    <w:rsid w:val="001D3FCD"/>
    <w:rsid w:val="001D73DD"/>
    <w:rsid w:val="001E11DA"/>
    <w:rsid w:val="001E1CFD"/>
    <w:rsid w:val="001E1F5C"/>
    <w:rsid w:val="001E2093"/>
    <w:rsid w:val="001E5034"/>
    <w:rsid w:val="001E6895"/>
    <w:rsid w:val="001F27C3"/>
    <w:rsid w:val="001F437B"/>
    <w:rsid w:val="001F65A7"/>
    <w:rsid w:val="00200361"/>
    <w:rsid w:val="00201C37"/>
    <w:rsid w:val="0020311B"/>
    <w:rsid w:val="00204CC7"/>
    <w:rsid w:val="00206576"/>
    <w:rsid w:val="00206876"/>
    <w:rsid w:val="002104AB"/>
    <w:rsid w:val="00210E72"/>
    <w:rsid w:val="00212BB8"/>
    <w:rsid w:val="00212E9F"/>
    <w:rsid w:val="0021362D"/>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4316F"/>
    <w:rsid w:val="0024343B"/>
    <w:rsid w:val="00244C53"/>
    <w:rsid w:val="00245549"/>
    <w:rsid w:val="00246389"/>
    <w:rsid w:val="00246432"/>
    <w:rsid w:val="00246973"/>
    <w:rsid w:val="00246C60"/>
    <w:rsid w:val="00247113"/>
    <w:rsid w:val="00252CA1"/>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3"/>
    <w:rsid w:val="00272F0A"/>
    <w:rsid w:val="00273123"/>
    <w:rsid w:val="00276F7B"/>
    <w:rsid w:val="00277CC9"/>
    <w:rsid w:val="002858F3"/>
    <w:rsid w:val="00286B65"/>
    <w:rsid w:val="00290E4D"/>
    <w:rsid w:val="00291A94"/>
    <w:rsid w:val="00292430"/>
    <w:rsid w:val="00293236"/>
    <w:rsid w:val="00295261"/>
    <w:rsid w:val="00295E69"/>
    <w:rsid w:val="00296159"/>
    <w:rsid w:val="002967A2"/>
    <w:rsid w:val="002970F6"/>
    <w:rsid w:val="002A18FF"/>
    <w:rsid w:val="002A39A5"/>
    <w:rsid w:val="002A49B0"/>
    <w:rsid w:val="002A61CD"/>
    <w:rsid w:val="002A66DA"/>
    <w:rsid w:val="002A6E64"/>
    <w:rsid w:val="002B26D2"/>
    <w:rsid w:val="002B79A6"/>
    <w:rsid w:val="002C2D7B"/>
    <w:rsid w:val="002C4CD3"/>
    <w:rsid w:val="002C7BE8"/>
    <w:rsid w:val="002D1332"/>
    <w:rsid w:val="002D1FBB"/>
    <w:rsid w:val="002D2189"/>
    <w:rsid w:val="002D3106"/>
    <w:rsid w:val="002D43E2"/>
    <w:rsid w:val="002D67F3"/>
    <w:rsid w:val="002D7301"/>
    <w:rsid w:val="002D7F54"/>
    <w:rsid w:val="002E00CE"/>
    <w:rsid w:val="002E2DB8"/>
    <w:rsid w:val="002E400B"/>
    <w:rsid w:val="002E43B0"/>
    <w:rsid w:val="002E4DF2"/>
    <w:rsid w:val="002E79E3"/>
    <w:rsid w:val="002E7B81"/>
    <w:rsid w:val="002E7D34"/>
    <w:rsid w:val="002E7EC8"/>
    <w:rsid w:val="002F00F4"/>
    <w:rsid w:val="002F0973"/>
    <w:rsid w:val="002F1425"/>
    <w:rsid w:val="002F1940"/>
    <w:rsid w:val="002F2ECB"/>
    <w:rsid w:val="002F73B4"/>
    <w:rsid w:val="00301FCF"/>
    <w:rsid w:val="003041CA"/>
    <w:rsid w:val="0030494D"/>
    <w:rsid w:val="00305D1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53B"/>
    <w:rsid w:val="003317CD"/>
    <w:rsid w:val="0033223B"/>
    <w:rsid w:val="00337726"/>
    <w:rsid w:val="0034038A"/>
    <w:rsid w:val="00340CD3"/>
    <w:rsid w:val="003439B0"/>
    <w:rsid w:val="003441DF"/>
    <w:rsid w:val="0034456F"/>
    <w:rsid w:val="00344B8B"/>
    <w:rsid w:val="00344CD0"/>
    <w:rsid w:val="00345030"/>
    <w:rsid w:val="003452E1"/>
    <w:rsid w:val="00345E50"/>
    <w:rsid w:val="00347EE1"/>
    <w:rsid w:val="00350045"/>
    <w:rsid w:val="00355672"/>
    <w:rsid w:val="00355A58"/>
    <w:rsid w:val="0035712A"/>
    <w:rsid w:val="00357476"/>
    <w:rsid w:val="0036354C"/>
    <w:rsid w:val="00363E36"/>
    <w:rsid w:val="00363F4D"/>
    <w:rsid w:val="00364527"/>
    <w:rsid w:val="0036531B"/>
    <w:rsid w:val="00365904"/>
    <w:rsid w:val="00371AD1"/>
    <w:rsid w:val="00371DCF"/>
    <w:rsid w:val="0037272B"/>
    <w:rsid w:val="00372A38"/>
    <w:rsid w:val="00372BDD"/>
    <w:rsid w:val="00372C18"/>
    <w:rsid w:val="003731E0"/>
    <w:rsid w:val="003766FB"/>
    <w:rsid w:val="00377BC8"/>
    <w:rsid w:val="00383545"/>
    <w:rsid w:val="00384100"/>
    <w:rsid w:val="0038675F"/>
    <w:rsid w:val="0039698A"/>
    <w:rsid w:val="00396B66"/>
    <w:rsid w:val="00397FDA"/>
    <w:rsid w:val="003A0F5D"/>
    <w:rsid w:val="003A18D4"/>
    <w:rsid w:val="003A4530"/>
    <w:rsid w:val="003A4C6E"/>
    <w:rsid w:val="003A4F35"/>
    <w:rsid w:val="003A5512"/>
    <w:rsid w:val="003A76A3"/>
    <w:rsid w:val="003B05B1"/>
    <w:rsid w:val="003B1006"/>
    <w:rsid w:val="003B34A4"/>
    <w:rsid w:val="003B6329"/>
    <w:rsid w:val="003B6D6E"/>
    <w:rsid w:val="003B6DEC"/>
    <w:rsid w:val="003B7DAB"/>
    <w:rsid w:val="003B7F7B"/>
    <w:rsid w:val="003C2025"/>
    <w:rsid w:val="003C2B19"/>
    <w:rsid w:val="003C3872"/>
    <w:rsid w:val="003C4057"/>
    <w:rsid w:val="003C43EF"/>
    <w:rsid w:val="003D00A2"/>
    <w:rsid w:val="003D1AC2"/>
    <w:rsid w:val="003D207E"/>
    <w:rsid w:val="003D2090"/>
    <w:rsid w:val="003D2956"/>
    <w:rsid w:val="003D3F18"/>
    <w:rsid w:val="003D457D"/>
    <w:rsid w:val="003D6ABF"/>
    <w:rsid w:val="003D7FBC"/>
    <w:rsid w:val="003E07A4"/>
    <w:rsid w:val="003E6944"/>
    <w:rsid w:val="003F24B2"/>
    <w:rsid w:val="003F41D0"/>
    <w:rsid w:val="003F4968"/>
    <w:rsid w:val="003F4B95"/>
    <w:rsid w:val="003F6601"/>
    <w:rsid w:val="003F6D7D"/>
    <w:rsid w:val="003F6D9A"/>
    <w:rsid w:val="00403CD5"/>
    <w:rsid w:val="00403F15"/>
    <w:rsid w:val="004049C5"/>
    <w:rsid w:val="00405E50"/>
    <w:rsid w:val="00411B69"/>
    <w:rsid w:val="00411F13"/>
    <w:rsid w:val="0041364A"/>
    <w:rsid w:val="00413999"/>
    <w:rsid w:val="004156CD"/>
    <w:rsid w:val="00415B62"/>
    <w:rsid w:val="004213FC"/>
    <w:rsid w:val="00423E17"/>
    <w:rsid w:val="00424105"/>
    <w:rsid w:val="00424BB6"/>
    <w:rsid w:val="0042544B"/>
    <w:rsid w:val="00425FCA"/>
    <w:rsid w:val="00426F1B"/>
    <w:rsid w:val="00427A11"/>
    <w:rsid w:val="00430481"/>
    <w:rsid w:val="0043179F"/>
    <w:rsid w:val="00432C3F"/>
    <w:rsid w:val="00433500"/>
    <w:rsid w:val="00433D64"/>
    <w:rsid w:val="00433E6B"/>
    <w:rsid w:val="00433F71"/>
    <w:rsid w:val="004376E8"/>
    <w:rsid w:val="004413AA"/>
    <w:rsid w:val="00441BA9"/>
    <w:rsid w:val="00441F50"/>
    <w:rsid w:val="00442222"/>
    <w:rsid w:val="0044246A"/>
    <w:rsid w:val="00444771"/>
    <w:rsid w:val="00444AD4"/>
    <w:rsid w:val="00444D46"/>
    <w:rsid w:val="00445B04"/>
    <w:rsid w:val="00446298"/>
    <w:rsid w:val="00447C61"/>
    <w:rsid w:val="00450F7A"/>
    <w:rsid w:val="004532B9"/>
    <w:rsid w:val="0045424B"/>
    <w:rsid w:val="004559D0"/>
    <w:rsid w:val="00457C4D"/>
    <w:rsid w:val="004600D9"/>
    <w:rsid w:val="00461912"/>
    <w:rsid w:val="00462A10"/>
    <w:rsid w:val="004630CD"/>
    <w:rsid w:val="00463C79"/>
    <w:rsid w:val="0046511B"/>
    <w:rsid w:val="00467679"/>
    <w:rsid w:val="00467B9C"/>
    <w:rsid w:val="00467F13"/>
    <w:rsid w:val="00470CA4"/>
    <w:rsid w:val="00471152"/>
    <w:rsid w:val="004721CA"/>
    <w:rsid w:val="0047222A"/>
    <w:rsid w:val="00472E3F"/>
    <w:rsid w:val="00473CA0"/>
    <w:rsid w:val="00476F46"/>
    <w:rsid w:val="004817E4"/>
    <w:rsid w:val="00481F35"/>
    <w:rsid w:val="00482ABA"/>
    <w:rsid w:val="00484529"/>
    <w:rsid w:val="00485DF9"/>
    <w:rsid w:val="00490BC9"/>
    <w:rsid w:val="00490EFC"/>
    <w:rsid w:val="0049139D"/>
    <w:rsid w:val="00491E7E"/>
    <w:rsid w:val="00494A24"/>
    <w:rsid w:val="00494AFE"/>
    <w:rsid w:val="004A179D"/>
    <w:rsid w:val="004A2339"/>
    <w:rsid w:val="004A40B4"/>
    <w:rsid w:val="004A5FA8"/>
    <w:rsid w:val="004A65B1"/>
    <w:rsid w:val="004B0BB0"/>
    <w:rsid w:val="004B209C"/>
    <w:rsid w:val="004B2438"/>
    <w:rsid w:val="004B3AC8"/>
    <w:rsid w:val="004B3E8B"/>
    <w:rsid w:val="004B74D5"/>
    <w:rsid w:val="004B7621"/>
    <w:rsid w:val="004C01A5"/>
    <w:rsid w:val="004C128E"/>
    <w:rsid w:val="004C1750"/>
    <w:rsid w:val="004C2ED1"/>
    <w:rsid w:val="004C53EA"/>
    <w:rsid w:val="004C7A5B"/>
    <w:rsid w:val="004D21C2"/>
    <w:rsid w:val="004D22A9"/>
    <w:rsid w:val="004D447C"/>
    <w:rsid w:val="004D485E"/>
    <w:rsid w:val="004D550F"/>
    <w:rsid w:val="004D5B59"/>
    <w:rsid w:val="004D6222"/>
    <w:rsid w:val="004D70E3"/>
    <w:rsid w:val="004D777A"/>
    <w:rsid w:val="004E0F37"/>
    <w:rsid w:val="004E0FE2"/>
    <w:rsid w:val="004E20CE"/>
    <w:rsid w:val="004E25B7"/>
    <w:rsid w:val="004E26E0"/>
    <w:rsid w:val="004E3430"/>
    <w:rsid w:val="004E3686"/>
    <w:rsid w:val="004E3939"/>
    <w:rsid w:val="004E4682"/>
    <w:rsid w:val="004E5DDF"/>
    <w:rsid w:val="004E6612"/>
    <w:rsid w:val="004E66BB"/>
    <w:rsid w:val="004F1C75"/>
    <w:rsid w:val="004F2F8C"/>
    <w:rsid w:val="004F3FD1"/>
    <w:rsid w:val="004F4CEB"/>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594F"/>
    <w:rsid w:val="005569DE"/>
    <w:rsid w:val="00560C65"/>
    <w:rsid w:val="005706DE"/>
    <w:rsid w:val="00570E77"/>
    <w:rsid w:val="00571043"/>
    <w:rsid w:val="00571E21"/>
    <w:rsid w:val="005727FD"/>
    <w:rsid w:val="00573519"/>
    <w:rsid w:val="00573DED"/>
    <w:rsid w:val="005746EE"/>
    <w:rsid w:val="00575B1E"/>
    <w:rsid w:val="005767E1"/>
    <w:rsid w:val="00580FD3"/>
    <w:rsid w:val="00581C84"/>
    <w:rsid w:val="00583349"/>
    <w:rsid w:val="00585A38"/>
    <w:rsid w:val="00587F4A"/>
    <w:rsid w:val="005911CD"/>
    <w:rsid w:val="0059182C"/>
    <w:rsid w:val="00593D85"/>
    <w:rsid w:val="00597648"/>
    <w:rsid w:val="00597B8D"/>
    <w:rsid w:val="005A0835"/>
    <w:rsid w:val="005A1B30"/>
    <w:rsid w:val="005A39F3"/>
    <w:rsid w:val="005A41A1"/>
    <w:rsid w:val="005A7864"/>
    <w:rsid w:val="005A7FAB"/>
    <w:rsid w:val="005B3F65"/>
    <w:rsid w:val="005B4457"/>
    <w:rsid w:val="005B5477"/>
    <w:rsid w:val="005B5E53"/>
    <w:rsid w:val="005B6711"/>
    <w:rsid w:val="005B6FA8"/>
    <w:rsid w:val="005B7C69"/>
    <w:rsid w:val="005C1E42"/>
    <w:rsid w:val="005C32E8"/>
    <w:rsid w:val="005C492F"/>
    <w:rsid w:val="005C49C3"/>
    <w:rsid w:val="005C54FF"/>
    <w:rsid w:val="005C5755"/>
    <w:rsid w:val="005C57DA"/>
    <w:rsid w:val="005C7C5B"/>
    <w:rsid w:val="005D321C"/>
    <w:rsid w:val="005D429B"/>
    <w:rsid w:val="005D495F"/>
    <w:rsid w:val="005D650B"/>
    <w:rsid w:val="005D7AB0"/>
    <w:rsid w:val="005E077A"/>
    <w:rsid w:val="005F0150"/>
    <w:rsid w:val="005F1FA5"/>
    <w:rsid w:val="005F23D1"/>
    <w:rsid w:val="005F3055"/>
    <w:rsid w:val="005F335E"/>
    <w:rsid w:val="005F50A3"/>
    <w:rsid w:val="005F6015"/>
    <w:rsid w:val="005F66DB"/>
    <w:rsid w:val="00600E15"/>
    <w:rsid w:val="006033AC"/>
    <w:rsid w:val="006101A0"/>
    <w:rsid w:val="00613107"/>
    <w:rsid w:val="00613CF0"/>
    <w:rsid w:val="00613F59"/>
    <w:rsid w:val="006149FE"/>
    <w:rsid w:val="00614F8D"/>
    <w:rsid w:val="00616F24"/>
    <w:rsid w:val="00621FBD"/>
    <w:rsid w:val="00622113"/>
    <w:rsid w:val="0062790C"/>
    <w:rsid w:val="00627BC6"/>
    <w:rsid w:val="006302A9"/>
    <w:rsid w:val="00632A88"/>
    <w:rsid w:val="00633451"/>
    <w:rsid w:val="006337C0"/>
    <w:rsid w:val="006339FD"/>
    <w:rsid w:val="00633B86"/>
    <w:rsid w:val="0063665D"/>
    <w:rsid w:val="006404BF"/>
    <w:rsid w:val="00640F09"/>
    <w:rsid w:val="00642BCE"/>
    <w:rsid w:val="00642C46"/>
    <w:rsid w:val="00646926"/>
    <w:rsid w:val="006477EB"/>
    <w:rsid w:val="00647FDE"/>
    <w:rsid w:val="00650EFF"/>
    <w:rsid w:val="00654086"/>
    <w:rsid w:val="0065425F"/>
    <w:rsid w:val="00655AD0"/>
    <w:rsid w:val="00655DC0"/>
    <w:rsid w:val="00666432"/>
    <w:rsid w:val="00673C3C"/>
    <w:rsid w:val="00673C8F"/>
    <w:rsid w:val="00673F3F"/>
    <w:rsid w:val="00673F64"/>
    <w:rsid w:val="006749CD"/>
    <w:rsid w:val="0067551B"/>
    <w:rsid w:val="00684D52"/>
    <w:rsid w:val="00684DA7"/>
    <w:rsid w:val="00685872"/>
    <w:rsid w:val="00687D39"/>
    <w:rsid w:val="0069044A"/>
    <w:rsid w:val="006916BF"/>
    <w:rsid w:val="006922A2"/>
    <w:rsid w:val="006924B6"/>
    <w:rsid w:val="006938C5"/>
    <w:rsid w:val="00694AB6"/>
    <w:rsid w:val="006A31C8"/>
    <w:rsid w:val="006A464E"/>
    <w:rsid w:val="006A58AF"/>
    <w:rsid w:val="006A5E2A"/>
    <w:rsid w:val="006A5F4F"/>
    <w:rsid w:val="006A63F4"/>
    <w:rsid w:val="006B17F4"/>
    <w:rsid w:val="006B25BA"/>
    <w:rsid w:val="006B4A30"/>
    <w:rsid w:val="006B509B"/>
    <w:rsid w:val="006C05DA"/>
    <w:rsid w:val="006C10D2"/>
    <w:rsid w:val="006C1FBE"/>
    <w:rsid w:val="006C7922"/>
    <w:rsid w:val="006D14CE"/>
    <w:rsid w:val="006D47ED"/>
    <w:rsid w:val="006D5125"/>
    <w:rsid w:val="006D6570"/>
    <w:rsid w:val="006E0145"/>
    <w:rsid w:val="006E0158"/>
    <w:rsid w:val="006E0CF5"/>
    <w:rsid w:val="006E1DD6"/>
    <w:rsid w:val="006E2882"/>
    <w:rsid w:val="006E53DB"/>
    <w:rsid w:val="006E6460"/>
    <w:rsid w:val="006E70E9"/>
    <w:rsid w:val="006E7646"/>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62EA"/>
    <w:rsid w:val="007278B6"/>
    <w:rsid w:val="00727F8A"/>
    <w:rsid w:val="0073069C"/>
    <w:rsid w:val="00731A11"/>
    <w:rsid w:val="0073401C"/>
    <w:rsid w:val="00734651"/>
    <w:rsid w:val="00735CA3"/>
    <w:rsid w:val="007373BF"/>
    <w:rsid w:val="00737A23"/>
    <w:rsid w:val="00737D0C"/>
    <w:rsid w:val="00741C8A"/>
    <w:rsid w:val="00743D31"/>
    <w:rsid w:val="00745EF3"/>
    <w:rsid w:val="0074752A"/>
    <w:rsid w:val="0075024C"/>
    <w:rsid w:val="00751164"/>
    <w:rsid w:val="007531DC"/>
    <w:rsid w:val="00753F87"/>
    <w:rsid w:val="00754D43"/>
    <w:rsid w:val="007569D8"/>
    <w:rsid w:val="00757280"/>
    <w:rsid w:val="00757884"/>
    <w:rsid w:val="00757C14"/>
    <w:rsid w:val="00760A52"/>
    <w:rsid w:val="00762CAE"/>
    <w:rsid w:val="0076375F"/>
    <w:rsid w:val="007645A3"/>
    <w:rsid w:val="00764FCE"/>
    <w:rsid w:val="00765596"/>
    <w:rsid w:val="00766CE4"/>
    <w:rsid w:val="007677F9"/>
    <w:rsid w:val="00771A71"/>
    <w:rsid w:val="00772F84"/>
    <w:rsid w:val="007737B6"/>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A0080"/>
    <w:rsid w:val="007A4050"/>
    <w:rsid w:val="007A5112"/>
    <w:rsid w:val="007A5F4A"/>
    <w:rsid w:val="007A5FF6"/>
    <w:rsid w:val="007B0268"/>
    <w:rsid w:val="007B1598"/>
    <w:rsid w:val="007B2818"/>
    <w:rsid w:val="007C0072"/>
    <w:rsid w:val="007C1489"/>
    <w:rsid w:val="007C2B11"/>
    <w:rsid w:val="007C3605"/>
    <w:rsid w:val="007C5005"/>
    <w:rsid w:val="007C6905"/>
    <w:rsid w:val="007C7824"/>
    <w:rsid w:val="007D0284"/>
    <w:rsid w:val="007D0677"/>
    <w:rsid w:val="007D22EF"/>
    <w:rsid w:val="007D349F"/>
    <w:rsid w:val="007D37FA"/>
    <w:rsid w:val="007D44B5"/>
    <w:rsid w:val="007D4A3F"/>
    <w:rsid w:val="007D53B9"/>
    <w:rsid w:val="007D669D"/>
    <w:rsid w:val="007D6BE0"/>
    <w:rsid w:val="007D711E"/>
    <w:rsid w:val="007D7340"/>
    <w:rsid w:val="007E165D"/>
    <w:rsid w:val="007E5B4B"/>
    <w:rsid w:val="007E6A97"/>
    <w:rsid w:val="007E6AEB"/>
    <w:rsid w:val="007F449E"/>
    <w:rsid w:val="007F4F92"/>
    <w:rsid w:val="007F5630"/>
    <w:rsid w:val="007F5930"/>
    <w:rsid w:val="007F6F4A"/>
    <w:rsid w:val="007F77B2"/>
    <w:rsid w:val="00800891"/>
    <w:rsid w:val="0080142E"/>
    <w:rsid w:val="008030B0"/>
    <w:rsid w:val="008036CF"/>
    <w:rsid w:val="00803B03"/>
    <w:rsid w:val="00804A41"/>
    <w:rsid w:val="00804A90"/>
    <w:rsid w:val="0080590D"/>
    <w:rsid w:val="00810FDD"/>
    <w:rsid w:val="00813334"/>
    <w:rsid w:val="008137C5"/>
    <w:rsid w:val="00814AFA"/>
    <w:rsid w:val="00814BC3"/>
    <w:rsid w:val="008161E4"/>
    <w:rsid w:val="008172B6"/>
    <w:rsid w:val="0081793E"/>
    <w:rsid w:val="00820AB5"/>
    <w:rsid w:val="00820F50"/>
    <w:rsid w:val="00821D91"/>
    <w:rsid w:val="00822F53"/>
    <w:rsid w:val="00823DD7"/>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4BD2"/>
    <w:rsid w:val="0085521E"/>
    <w:rsid w:val="00856093"/>
    <w:rsid w:val="00856CB3"/>
    <w:rsid w:val="00857283"/>
    <w:rsid w:val="0086003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8021A"/>
    <w:rsid w:val="008833AF"/>
    <w:rsid w:val="00883C38"/>
    <w:rsid w:val="0088430D"/>
    <w:rsid w:val="00884BC8"/>
    <w:rsid w:val="00884BE4"/>
    <w:rsid w:val="008913F2"/>
    <w:rsid w:val="008919F7"/>
    <w:rsid w:val="008927F9"/>
    <w:rsid w:val="00895C6D"/>
    <w:rsid w:val="00896457"/>
    <w:rsid w:val="0089674B"/>
    <w:rsid w:val="008A1BB3"/>
    <w:rsid w:val="008A26D4"/>
    <w:rsid w:val="008A3ED6"/>
    <w:rsid w:val="008A3EE6"/>
    <w:rsid w:val="008A63DC"/>
    <w:rsid w:val="008A7EDC"/>
    <w:rsid w:val="008A7FCC"/>
    <w:rsid w:val="008B0EFE"/>
    <w:rsid w:val="008B19ED"/>
    <w:rsid w:val="008B3AE0"/>
    <w:rsid w:val="008B491B"/>
    <w:rsid w:val="008B4CBF"/>
    <w:rsid w:val="008C303D"/>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02BC"/>
    <w:rsid w:val="008F2347"/>
    <w:rsid w:val="008F2EDC"/>
    <w:rsid w:val="008F32D0"/>
    <w:rsid w:val="008F5635"/>
    <w:rsid w:val="008F777E"/>
    <w:rsid w:val="009016FE"/>
    <w:rsid w:val="00903F99"/>
    <w:rsid w:val="009076DF"/>
    <w:rsid w:val="00907F64"/>
    <w:rsid w:val="009158A2"/>
    <w:rsid w:val="00922D2D"/>
    <w:rsid w:val="00924F8D"/>
    <w:rsid w:val="009260C9"/>
    <w:rsid w:val="00927304"/>
    <w:rsid w:val="00930067"/>
    <w:rsid w:val="00932972"/>
    <w:rsid w:val="00933F31"/>
    <w:rsid w:val="00934C2E"/>
    <w:rsid w:val="00935577"/>
    <w:rsid w:val="00937907"/>
    <w:rsid w:val="00940BCE"/>
    <w:rsid w:val="00942559"/>
    <w:rsid w:val="00943245"/>
    <w:rsid w:val="009444BB"/>
    <w:rsid w:val="00944A0F"/>
    <w:rsid w:val="0094547B"/>
    <w:rsid w:val="00945C07"/>
    <w:rsid w:val="00945EA8"/>
    <w:rsid w:val="009465CA"/>
    <w:rsid w:val="009474DB"/>
    <w:rsid w:val="00947CEF"/>
    <w:rsid w:val="009519F1"/>
    <w:rsid w:val="00952BE3"/>
    <w:rsid w:val="00952C88"/>
    <w:rsid w:val="00952FDE"/>
    <w:rsid w:val="0095470C"/>
    <w:rsid w:val="00954C2F"/>
    <w:rsid w:val="00956F7F"/>
    <w:rsid w:val="0095760C"/>
    <w:rsid w:val="0096030E"/>
    <w:rsid w:val="009636BD"/>
    <w:rsid w:val="0096404F"/>
    <w:rsid w:val="00965674"/>
    <w:rsid w:val="00966940"/>
    <w:rsid w:val="00966AEF"/>
    <w:rsid w:val="009672CA"/>
    <w:rsid w:val="009714A1"/>
    <w:rsid w:val="00972390"/>
    <w:rsid w:val="009735C1"/>
    <w:rsid w:val="009757A9"/>
    <w:rsid w:val="0097790F"/>
    <w:rsid w:val="00982076"/>
    <w:rsid w:val="0098587B"/>
    <w:rsid w:val="00986616"/>
    <w:rsid w:val="00986A1E"/>
    <w:rsid w:val="0098715E"/>
    <w:rsid w:val="00987368"/>
    <w:rsid w:val="00990383"/>
    <w:rsid w:val="009928DD"/>
    <w:rsid w:val="00994A5A"/>
    <w:rsid w:val="0099577A"/>
    <w:rsid w:val="0099585E"/>
    <w:rsid w:val="00995DA7"/>
    <w:rsid w:val="00997077"/>
    <w:rsid w:val="0099764C"/>
    <w:rsid w:val="009A0F7B"/>
    <w:rsid w:val="009A4EDA"/>
    <w:rsid w:val="009A5B4E"/>
    <w:rsid w:val="009A6197"/>
    <w:rsid w:val="009A62C1"/>
    <w:rsid w:val="009A79F1"/>
    <w:rsid w:val="009B1269"/>
    <w:rsid w:val="009B3DB9"/>
    <w:rsid w:val="009B47E2"/>
    <w:rsid w:val="009B4E0F"/>
    <w:rsid w:val="009B6788"/>
    <w:rsid w:val="009B7A16"/>
    <w:rsid w:val="009C1580"/>
    <w:rsid w:val="009C2EF4"/>
    <w:rsid w:val="009C3459"/>
    <w:rsid w:val="009C4772"/>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4E58"/>
    <w:rsid w:val="009F65D1"/>
    <w:rsid w:val="00A00195"/>
    <w:rsid w:val="00A01538"/>
    <w:rsid w:val="00A025C5"/>
    <w:rsid w:val="00A02BB0"/>
    <w:rsid w:val="00A06226"/>
    <w:rsid w:val="00A067A9"/>
    <w:rsid w:val="00A10143"/>
    <w:rsid w:val="00A1022C"/>
    <w:rsid w:val="00A12332"/>
    <w:rsid w:val="00A15E56"/>
    <w:rsid w:val="00A23626"/>
    <w:rsid w:val="00A27733"/>
    <w:rsid w:val="00A30466"/>
    <w:rsid w:val="00A30AEF"/>
    <w:rsid w:val="00A31D5B"/>
    <w:rsid w:val="00A31F9F"/>
    <w:rsid w:val="00A33459"/>
    <w:rsid w:val="00A339D0"/>
    <w:rsid w:val="00A33BB9"/>
    <w:rsid w:val="00A3480E"/>
    <w:rsid w:val="00A349F7"/>
    <w:rsid w:val="00A353DC"/>
    <w:rsid w:val="00A37D25"/>
    <w:rsid w:val="00A40310"/>
    <w:rsid w:val="00A40B83"/>
    <w:rsid w:val="00A421CE"/>
    <w:rsid w:val="00A42325"/>
    <w:rsid w:val="00A42893"/>
    <w:rsid w:val="00A4534E"/>
    <w:rsid w:val="00A46600"/>
    <w:rsid w:val="00A4795F"/>
    <w:rsid w:val="00A52A31"/>
    <w:rsid w:val="00A54D5F"/>
    <w:rsid w:val="00A55D1F"/>
    <w:rsid w:val="00A55D23"/>
    <w:rsid w:val="00A56501"/>
    <w:rsid w:val="00A63719"/>
    <w:rsid w:val="00A63D09"/>
    <w:rsid w:val="00A63EF4"/>
    <w:rsid w:val="00A67D38"/>
    <w:rsid w:val="00A730C1"/>
    <w:rsid w:val="00A74D97"/>
    <w:rsid w:val="00A74FF7"/>
    <w:rsid w:val="00A75001"/>
    <w:rsid w:val="00A7567C"/>
    <w:rsid w:val="00A75C39"/>
    <w:rsid w:val="00A770A1"/>
    <w:rsid w:val="00A81ED3"/>
    <w:rsid w:val="00A827F2"/>
    <w:rsid w:val="00A832D2"/>
    <w:rsid w:val="00A84A53"/>
    <w:rsid w:val="00A85F97"/>
    <w:rsid w:val="00A871B6"/>
    <w:rsid w:val="00A90696"/>
    <w:rsid w:val="00A92389"/>
    <w:rsid w:val="00A93381"/>
    <w:rsid w:val="00A9542F"/>
    <w:rsid w:val="00A95578"/>
    <w:rsid w:val="00A9697B"/>
    <w:rsid w:val="00AA0B83"/>
    <w:rsid w:val="00AA26A7"/>
    <w:rsid w:val="00AA36D1"/>
    <w:rsid w:val="00AA4219"/>
    <w:rsid w:val="00AB250B"/>
    <w:rsid w:val="00AB49DB"/>
    <w:rsid w:val="00AB4E97"/>
    <w:rsid w:val="00AB554B"/>
    <w:rsid w:val="00AC21C4"/>
    <w:rsid w:val="00AC566D"/>
    <w:rsid w:val="00AC69F4"/>
    <w:rsid w:val="00AD2C0D"/>
    <w:rsid w:val="00AD4393"/>
    <w:rsid w:val="00AD4A4D"/>
    <w:rsid w:val="00AD70FD"/>
    <w:rsid w:val="00AD7346"/>
    <w:rsid w:val="00AD7776"/>
    <w:rsid w:val="00AD7DC3"/>
    <w:rsid w:val="00AE084A"/>
    <w:rsid w:val="00AE1143"/>
    <w:rsid w:val="00AE13B8"/>
    <w:rsid w:val="00AE13C9"/>
    <w:rsid w:val="00AE27B5"/>
    <w:rsid w:val="00AE45FA"/>
    <w:rsid w:val="00AE7CD6"/>
    <w:rsid w:val="00AF0211"/>
    <w:rsid w:val="00AF0889"/>
    <w:rsid w:val="00AF14A0"/>
    <w:rsid w:val="00AF25D9"/>
    <w:rsid w:val="00AF2A86"/>
    <w:rsid w:val="00AF4737"/>
    <w:rsid w:val="00AF53A9"/>
    <w:rsid w:val="00AF5584"/>
    <w:rsid w:val="00AF64F6"/>
    <w:rsid w:val="00B01690"/>
    <w:rsid w:val="00B05536"/>
    <w:rsid w:val="00B05D82"/>
    <w:rsid w:val="00B05D98"/>
    <w:rsid w:val="00B07A30"/>
    <w:rsid w:val="00B105F3"/>
    <w:rsid w:val="00B114E8"/>
    <w:rsid w:val="00B138EC"/>
    <w:rsid w:val="00B13F7D"/>
    <w:rsid w:val="00B1598C"/>
    <w:rsid w:val="00B16D64"/>
    <w:rsid w:val="00B17782"/>
    <w:rsid w:val="00B221C5"/>
    <w:rsid w:val="00B2304F"/>
    <w:rsid w:val="00B277CD"/>
    <w:rsid w:val="00B27CF2"/>
    <w:rsid w:val="00B30BE2"/>
    <w:rsid w:val="00B30F5B"/>
    <w:rsid w:val="00B31BAB"/>
    <w:rsid w:val="00B32905"/>
    <w:rsid w:val="00B3325A"/>
    <w:rsid w:val="00B334EE"/>
    <w:rsid w:val="00B34FFF"/>
    <w:rsid w:val="00B37503"/>
    <w:rsid w:val="00B4364F"/>
    <w:rsid w:val="00B43CD7"/>
    <w:rsid w:val="00B4619B"/>
    <w:rsid w:val="00B465D4"/>
    <w:rsid w:val="00B46623"/>
    <w:rsid w:val="00B47D6E"/>
    <w:rsid w:val="00B54703"/>
    <w:rsid w:val="00B620B9"/>
    <w:rsid w:val="00B62509"/>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5CDC"/>
    <w:rsid w:val="00B86695"/>
    <w:rsid w:val="00B86CDC"/>
    <w:rsid w:val="00B90233"/>
    <w:rsid w:val="00B91163"/>
    <w:rsid w:val="00B961F4"/>
    <w:rsid w:val="00B97103"/>
    <w:rsid w:val="00B97703"/>
    <w:rsid w:val="00BA0B62"/>
    <w:rsid w:val="00BA2299"/>
    <w:rsid w:val="00BA5244"/>
    <w:rsid w:val="00BA6C25"/>
    <w:rsid w:val="00BB0FEC"/>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1B44"/>
    <w:rsid w:val="00BD4F51"/>
    <w:rsid w:val="00BD5F5C"/>
    <w:rsid w:val="00BE0C55"/>
    <w:rsid w:val="00BE0F57"/>
    <w:rsid w:val="00BE1B0F"/>
    <w:rsid w:val="00BE205F"/>
    <w:rsid w:val="00BE519D"/>
    <w:rsid w:val="00BE7F14"/>
    <w:rsid w:val="00BF45AE"/>
    <w:rsid w:val="00BF4A70"/>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5692D"/>
    <w:rsid w:val="00C6044B"/>
    <w:rsid w:val="00C60C04"/>
    <w:rsid w:val="00C631D9"/>
    <w:rsid w:val="00C6351D"/>
    <w:rsid w:val="00C64655"/>
    <w:rsid w:val="00C67EEA"/>
    <w:rsid w:val="00C7234D"/>
    <w:rsid w:val="00C73671"/>
    <w:rsid w:val="00C74509"/>
    <w:rsid w:val="00C74AC3"/>
    <w:rsid w:val="00C75EDD"/>
    <w:rsid w:val="00C77A3A"/>
    <w:rsid w:val="00C809E6"/>
    <w:rsid w:val="00C8209F"/>
    <w:rsid w:val="00C821D4"/>
    <w:rsid w:val="00C822C4"/>
    <w:rsid w:val="00C82985"/>
    <w:rsid w:val="00C83C5A"/>
    <w:rsid w:val="00C8482E"/>
    <w:rsid w:val="00C86C2E"/>
    <w:rsid w:val="00C914A2"/>
    <w:rsid w:val="00C92760"/>
    <w:rsid w:val="00C97018"/>
    <w:rsid w:val="00C975C2"/>
    <w:rsid w:val="00C97B87"/>
    <w:rsid w:val="00CA400B"/>
    <w:rsid w:val="00CA5414"/>
    <w:rsid w:val="00CA7AF1"/>
    <w:rsid w:val="00CA7F5F"/>
    <w:rsid w:val="00CB078B"/>
    <w:rsid w:val="00CB1F7D"/>
    <w:rsid w:val="00CB6AC8"/>
    <w:rsid w:val="00CC30EC"/>
    <w:rsid w:val="00CC6B55"/>
    <w:rsid w:val="00CC6CC5"/>
    <w:rsid w:val="00CC75D2"/>
    <w:rsid w:val="00CC7E2B"/>
    <w:rsid w:val="00CD0260"/>
    <w:rsid w:val="00CD2001"/>
    <w:rsid w:val="00CD2144"/>
    <w:rsid w:val="00CD2C3A"/>
    <w:rsid w:val="00CD30B6"/>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1D76"/>
    <w:rsid w:val="00D4214E"/>
    <w:rsid w:val="00D47F0B"/>
    <w:rsid w:val="00D56A8D"/>
    <w:rsid w:val="00D56CD0"/>
    <w:rsid w:val="00D5709E"/>
    <w:rsid w:val="00D57AC9"/>
    <w:rsid w:val="00D60048"/>
    <w:rsid w:val="00D63E18"/>
    <w:rsid w:val="00D63FC8"/>
    <w:rsid w:val="00D66B44"/>
    <w:rsid w:val="00D72F2B"/>
    <w:rsid w:val="00D7341C"/>
    <w:rsid w:val="00D74E37"/>
    <w:rsid w:val="00D802B9"/>
    <w:rsid w:val="00D82EAE"/>
    <w:rsid w:val="00D83F77"/>
    <w:rsid w:val="00D8466F"/>
    <w:rsid w:val="00D85CEF"/>
    <w:rsid w:val="00D8643E"/>
    <w:rsid w:val="00D9096F"/>
    <w:rsid w:val="00D92A4E"/>
    <w:rsid w:val="00D937E4"/>
    <w:rsid w:val="00D957C4"/>
    <w:rsid w:val="00D9631B"/>
    <w:rsid w:val="00D96F68"/>
    <w:rsid w:val="00D97085"/>
    <w:rsid w:val="00D97B58"/>
    <w:rsid w:val="00D97E23"/>
    <w:rsid w:val="00DA0E89"/>
    <w:rsid w:val="00DA2AF7"/>
    <w:rsid w:val="00DA557F"/>
    <w:rsid w:val="00DA6D5A"/>
    <w:rsid w:val="00DB0815"/>
    <w:rsid w:val="00DB34D5"/>
    <w:rsid w:val="00DB46A0"/>
    <w:rsid w:val="00DB793D"/>
    <w:rsid w:val="00DC048C"/>
    <w:rsid w:val="00DC06B0"/>
    <w:rsid w:val="00DC0959"/>
    <w:rsid w:val="00DC1283"/>
    <w:rsid w:val="00DC21CC"/>
    <w:rsid w:val="00DC2347"/>
    <w:rsid w:val="00DC2B06"/>
    <w:rsid w:val="00DC2BA2"/>
    <w:rsid w:val="00DC3B82"/>
    <w:rsid w:val="00DC5F4E"/>
    <w:rsid w:val="00DD0B6D"/>
    <w:rsid w:val="00DD0EBB"/>
    <w:rsid w:val="00DD1B2E"/>
    <w:rsid w:val="00DD2380"/>
    <w:rsid w:val="00DD6516"/>
    <w:rsid w:val="00DE1E95"/>
    <w:rsid w:val="00DE5685"/>
    <w:rsid w:val="00DE6BB0"/>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30881"/>
    <w:rsid w:val="00E31D6F"/>
    <w:rsid w:val="00E3596F"/>
    <w:rsid w:val="00E363E1"/>
    <w:rsid w:val="00E37F64"/>
    <w:rsid w:val="00E402A8"/>
    <w:rsid w:val="00E41A0E"/>
    <w:rsid w:val="00E43AD9"/>
    <w:rsid w:val="00E4506A"/>
    <w:rsid w:val="00E46834"/>
    <w:rsid w:val="00E51680"/>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1168"/>
    <w:rsid w:val="00E8351D"/>
    <w:rsid w:val="00E8670A"/>
    <w:rsid w:val="00E87F61"/>
    <w:rsid w:val="00E90C26"/>
    <w:rsid w:val="00E93B04"/>
    <w:rsid w:val="00E96316"/>
    <w:rsid w:val="00E9660E"/>
    <w:rsid w:val="00EA100B"/>
    <w:rsid w:val="00EA35C9"/>
    <w:rsid w:val="00EA546E"/>
    <w:rsid w:val="00EA552A"/>
    <w:rsid w:val="00EB12B5"/>
    <w:rsid w:val="00EB19F9"/>
    <w:rsid w:val="00EB2CC9"/>
    <w:rsid w:val="00EB368D"/>
    <w:rsid w:val="00EB560F"/>
    <w:rsid w:val="00EB5AE5"/>
    <w:rsid w:val="00EB7C04"/>
    <w:rsid w:val="00EC04CE"/>
    <w:rsid w:val="00EC5851"/>
    <w:rsid w:val="00EC67CC"/>
    <w:rsid w:val="00EC68F7"/>
    <w:rsid w:val="00EC7DCB"/>
    <w:rsid w:val="00EC7F43"/>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08D7"/>
    <w:rsid w:val="00F01D9E"/>
    <w:rsid w:val="00F043C7"/>
    <w:rsid w:val="00F05830"/>
    <w:rsid w:val="00F058DF"/>
    <w:rsid w:val="00F07005"/>
    <w:rsid w:val="00F0724C"/>
    <w:rsid w:val="00F13619"/>
    <w:rsid w:val="00F15078"/>
    <w:rsid w:val="00F16B65"/>
    <w:rsid w:val="00F20177"/>
    <w:rsid w:val="00F20E2F"/>
    <w:rsid w:val="00F22B9A"/>
    <w:rsid w:val="00F2447A"/>
    <w:rsid w:val="00F247F5"/>
    <w:rsid w:val="00F24B47"/>
    <w:rsid w:val="00F25AF6"/>
    <w:rsid w:val="00F263AA"/>
    <w:rsid w:val="00F27ABA"/>
    <w:rsid w:val="00F27CC6"/>
    <w:rsid w:val="00F316BF"/>
    <w:rsid w:val="00F32974"/>
    <w:rsid w:val="00F32DB3"/>
    <w:rsid w:val="00F33EE7"/>
    <w:rsid w:val="00F377F2"/>
    <w:rsid w:val="00F40B8A"/>
    <w:rsid w:val="00F40ED2"/>
    <w:rsid w:val="00F41D10"/>
    <w:rsid w:val="00F42DBE"/>
    <w:rsid w:val="00F4381F"/>
    <w:rsid w:val="00F44815"/>
    <w:rsid w:val="00F451FA"/>
    <w:rsid w:val="00F45304"/>
    <w:rsid w:val="00F46671"/>
    <w:rsid w:val="00F4696A"/>
    <w:rsid w:val="00F47D6D"/>
    <w:rsid w:val="00F51DBD"/>
    <w:rsid w:val="00F5372D"/>
    <w:rsid w:val="00F55AB8"/>
    <w:rsid w:val="00F55B65"/>
    <w:rsid w:val="00F56DD2"/>
    <w:rsid w:val="00F56E2E"/>
    <w:rsid w:val="00F57488"/>
    <w:rsid w:val="00F57E60"/>
    <w:rsid w:val="00F613A2"/>
    <w:rsid w:val="00F62128"/>
    <w:rsid w:val="00F62790"/>
    <w:rsid w:val="00F62D83"/>
    <w:rsid w:val="00F63379"/>
    <w:rsid w:val="00F71322"/>
    <w:rsid w:val="00F72835"/>
    <w:rsid w:val="00F72A6B"/>
    <w:rsid w:val="00F74B0A"/>
    <w:rsid w:val="00F80648"/>
    <w:rsid w:val="00F80802"/>
    <w:rsid w:val="00F813FD"/>
    <w:rsid w:val="00F848CE"/>
    <w:rsid w:val="00F86A12"/>
    <w:rsid w:val="00F873FF"/>
    <w:rsid w:val="00F875AA"/>
    <w:rsid w:val="00F948A9"/>
    <w:rsid w:val="00F95313"/>
    <w:rsid w:val="00F95AF4"/>
    <w:rsid w:val="00F95BEC"/>
    <w:rsid w:val="00F96901"/>
    <w:rsid w:val="00FA111F"/>
    <w:rsid w:val="00FA11AD"/>
    <w:rsid w:val="00FA1B86"/>
    <w:rsid w:val="00FA5B15"/>
    <w:rsid w:val="00FA5BDE"/>
    <w:rsid w:val="00FA5CC4"/>
    <w:rsid w:val="00FA7974"/>
    <w:rsid w:val="00FB28F2"/>
    <w:rsid w:val="00FB5154"/>
    <w:rsid w:val="00FB644E"/>
    <w:rsid w:val="00FB7A9A"/>
    <w:rsid w:val="00FC221C"/>
    <w:rsid w:val="00FC292D"/>
    <w:rsid w:val="00FC453C"/>
    <w:rsid w:val="00FC57A4"/>
    <w:rsid w:val="00FD0DFA"/>
    <w:rsid w:val="00FD1C3A"/>
    <w:rsid w:val="00FD1DF0"/>
    <w:rsid w:val="00FD20F6"/>
    <w:rsid w:val="00FD6A82"/>
    <w:rsid w:val="00FD73DF"/>
    <w:rsid w:val="00FD7FF4"/>
    <w:rsid w:val="00FE03A4"/>
    <w:rsid w:val="00FE2373"/>
    <w:rsid w:val="00FE45D2"/>
    <w:rsid w:val="00FE4B44"/>
    <w:rsid w:val="00FE72DF"/>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454"/>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A06226"/>
    <w:pPr>
      <w:numPr>
        <w:numId w:val="10"/>
      </w:numPr>
      <w:overflowPunct/>
      <w:autoSpaceDE/>
      <w:autoSpaceDN/>
      <w:spacing w:after="120"/>
      <w:ind w:left="1701" w:hanging="1701"/>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ABD832-40BB-441D-BF96-F01286C56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4748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Lenovo</cp:lastModifiedBy>
  <cp:revision>2</cp:revision>
  <cp:lastPrinted>2018-05-22T10:28:00Z</cp:lastPrinted>
  <dcterms:created xsi:type="dcterms:W3CDTF">2020-10-23T02:24:00Z</dcterms:created>
  <dcterms:modified xsi:type="dcterms:W3CDTF">2020-10-23T02:24:00Z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